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08" w:rsidRDefault="00F623CB">
      <w:pPr>
        <w:spacing w:line="560" w:lineRule="exact"/>
      </w:pPr>
      <w:r>
        <w:rPr>
          <w:rFonts w:hint="eastAsia"/>
          <w:noProof/>
        </w:rPr>
        <w:drawing>
          <wp:anchor distT="0" distB="0" distL="114300" distR="114300" simplePos="0" relativeHeight="251659264" behindDoc="1" locked="0" layoutInCell="1" allowOverlap="1">
            <wp:simplePos x="0" y="0"/>
            <wp:positionH relativeFrom="column">
              <wp:posOffset>-1141095</wp:posOffset>
            </wp:positionH>
            <wp:positionV relativeFrom="page">
              <wp:posOffset>-1270</wp:posOffset>
            </wp:positionV>
            <wp:extent cx="7698105" cy="9906000"/>
            <wp:effectExtent l="0" t="0" r="17145" b="0"/>
            <wp:wrapNone/>
            <wp:docPr id="1" name="图片 3" descr="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6-2"/>
                    <pic:cNvPicPr>
                      <a:picLocks noChangeAspect="1"/>
                    </pic:cNvPicPr>
                  </pic:nvPicPr>
                  <pic:blipFill>
                    <a:blip r:embed="rId7"/>
                    <a:srcRect b="8948"/>
                    <a:stretch>
                      <a:fillRect/>
                    </a:stretch>
                  </pic:blipFill>
                  <pic:spPr>
                    <a:xfrm>
                      <a:off x="0" y="0"/>
                      <a:ext cx="7698105" cy="9906000"/>
                    </a:xfrm>
                    <a:prstGeom prst="rect">
                      <a:avLst/>
                    </a:prstGeom>
                    <a:noFill/>
                    <a:ln>
                      <a:noFill/>
                    </a:ln>
                  </pic:spPr>
                </pic:pic>
              </a:graphicData>
            </a:graphic>
          </wp:anchor>
        </w:drawing>
      </w:r>
    </w:p>
    <w:p w:rsidR="00730608" w:rsidRDefault="00730608">
      <w:pPr>
        <w:spacing w:line="560" w:lineRule="exact"/>
      </w:pPr>
    </w:p>
    <w:p w:rsidR="00730608" w:rsidRDefault="00730608">
      <w:pPr>
        <w:spacing w:line="560" w:lineRule="exact"/>
      </w:pPr>
    </w:p>
    <w:p w:rsidR="00730608" w:rsidRDefault="00F623CB">
      <w:pPr>
        <w:adjustRightInd w:val="0"/>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北京卫生职业学院</w:t>
      </w:r>
    </w:p>
    <w:p w:rsidR="00730608" w:rsidRDefault="00F623CB">
      <w:pPr>
        <w:adjustRightInd w:val="0"/>
        <w:snapToGrid w:val="0"/>
        <w:jc w:val="center"/>
        <w:rPr>
          <w:rFonts w:ascii="黑体" w:eastAsia="小标宋体" w:hAnsi="宋体"/>
          <w:b/>
          <w:sz w:val="44"/>
          <w:szCs w:val="44"/>
        </w:rPr>
      </w:pPr>
      <w:r>
        <w:rPr>
          <w:rFonts w:ascii="方正小标宋简体" w:eastAsia="方正小标宋简体" w:hAnsi="宋体" w:hint="eastAsia"/>
          <w:sz w:val="44"/>
          <w:szCs w:val="44"/>
        </w:rPr>
        <w:t>2023</w:t>
      </w:r>
      <w:r w:rsidR="00991E5A">
        <w:rPr>
          <w:rFonts w:ascii="方正小标宋简体" w:eastAsia="方正小标宋简体" w:hAnsi="宋体" w:hint="eastAsia"/>
          <w:sz w:val="44"/>
          <w:szCs w:val="44"/>
        </w:rPr>
        <w:t>年度</w:t>
      </w:r>
      <w:r>
        <w:rPr>
          <w:rFonts w:ascii="方正小标宋简体" w:eastAsia="方正小标宋简体" w:hAnsi="宋体" w:hint="eastAsia"/>
          <w:sz w:val="44"/>
          <w:szCs w:val="44"/>
        </w:rPr>
        <w:t>信息公开工作报告</w:t>
      </w:r>
    </w:p>
    <w:p w:rsidR="00730608" w:rsidRDefault="00730608">
      <w:pPr>
        <w:adjustRightInd w:val="0"/>
        <w:snapToGrid w:val="0"/>
        <w:spacing w:line="360" w:lineRule="auto"/>
        <w:ind w:firstLineChars="200" w:firstLine="472"/>
        <w:jc w:val="left"/>
        <w:rPr>
          <w:rFonts w:ascii="宋体" w:hAnsi="宋体" w:cs="宋体"/>
          <w:kern w:val="0"/>
          <w:sz w:val="24"/>
        </w:rPr>
      </w:pPr>
    </w:p>
    <w:p w:rsidR="00730608" w:rsidRDefault="00F623CB">
      <w:pPr>
        <w:adjustRightInd w:val="0"/>
        <w:snapToGrid w:val="0"/>
        <w:spacing w:line="560" w:lineRule="exact"/>
        <w:ind w:firstLineChars="200" w:firstLine="632"/>
        <w:rPr>
          <w:rFonts w:ascii="仿宋" w:hAnsi="仿宋" w:cs="宋体"/>
          <w:bCs/>
          <w:color w:val="000000"/>
          <w:kern w:val="0"/>
          <w:szCs w:val="32"/>
        </w:rPr>
      </w:pPr>
      <w:r>
        <w:rPr>
          <w:rFonts w:ascii="仿宋" w:hAnsi="仿宋" w:cs="宋体" w:hint="eastAsia"/>
          <w:bCs/>
          <w:color w:val="000000"/>
          <w:kern w:val="0"/>
          <w:szCs w:val="32"/>
        </w:rPr>
        <w:t>按照《高等学校信息公开办法》《教育部关于公布&lt;高等学校信息公开事项清单&gt;的通知》（教办函〔2014〕23号）《北京卫生职业学</w:t>
      </w:r>
      <w:bookmarkStart w:id="0" w:name="_Hlt153580206"/>
      <w:r>
        <w:rPr>
          <w:rFonts w:ascii="仿宋" w:hAnsi="仿宋" w:cs="宋体" w:hint="eastAsia"/>
          <w:bCs/>
          <w:color w:val="000000"/>
          <w:kern w:val="0"/>
          <w:szCs w:val="32"/>
        </w:rPr>
        <w:t>院</w:t>
      </w:r>
      <w:bookmarkStart w:id="1" w:name="_Hlt153580203"/>
      <w:bookmarkEnd w:id="0"/>
      <w:r>
        <w:rPr>
          <w:rFonts w:ascii="仿宋" w:hAnsi="仿宋" w:cs="宋体" w:hint="eastAsia"/>
          <w:bCs/>
          <w:color w:val="000000"/>
          <w:kern w:val="0"/>
          <w:szCs w:val="32"/>
        </w:rPr>
        <w:t>信</w:t>
      </w:r>
      <w:bookmarkEnd w:id="1"/>
      <w:r>
        <w:rPr>
          <w:rFonts w:ascii="仿宋" w:hAnsi="仿宋" w:cs="宋体" w:hint="eastAsia"/>
          <w:bCs/>
          <w:color w:val="000000"/>
          <w:kern w:val="0"/>
          <w:szCs w:val="32"/>
        </w:rPr>
        <w:t>息公</w:t>
      </w:r>
      <w:bookmarkStart w:id="2" w:name="_Hlt153578789"/>
      <w:r>
        <w:rPr>
          <w:rFonts w:ascii="仿宋" w:hAnsi="仿宋" w:cs="宋体" w:hint="eastAsia"/>
          <w:bCs/>
          <w:color w:val="000000"/>
          <w:kern w:val="0"/>
          <w:szCs w:val="32"/>
        </w:rPr>
        <w:t>开</w:t>
      </w:r>
      <w:bookmarkEnd w:id="2"/>
      <w:r>
        <w:rPr>
          <w:rFonts w:ascii="仿宋" w:hAnsi="仿宋" w:cs="宋体" w:hint="eastAsia"/>
          <w:bCs/>
          <w:color w:val="000000"/>
          <w:kern w:val="0"/>
          <w:szCs w:val="32"/>
        </w:rPr>
        <w:t>实施细则》要求，依据北京卫生职业学院202</w:t>
      </w:r>
      <w:r>
        <w:rPr>
          <w:rFonts w:ascii="仿宋" w:hAnsi="仿宋" w:cs="宋体"/>
          <w:bCs/>
          <w:color w:val="000000"/>
          <w:kern w:val="0"/>
          <w:szCs w:val="32"/>
        </w:rPr>
        <w:t>3</w:t>
      </w:r>
      <w:r w:rsidR="00991E5A">
        <w:rPr>
          <w:rFonts w:ascii="仿宋" w:hAnsi="仿宋" w:cs="宋体" w:hint="eastAsia"/>
          <w:bCs/>
          <w:color w:val="000000"/>
          <w:kern w:val="0"/>
          <w:szCs w:val="32"/>
        </w:rPr>
        <w:t>年度</w:t>
      </w:r>
      <w:r>
        <w:rPr>
          <w:rFonts w:ascii="仿宋" w:hAnsi="仿宋" w:cs="宋体" w:hint="eastAsia"/>
          <w:bCs/>
          <w:color w:val="000000"/>
          <w:kern w:val="0"/>
          <w:szCs w:val="32"/>
        </w:rPr>
        <w:t>信息公开工作实际情况编制本报告。</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全文内容包括概述、主动公开情况、依申请公开信息的情况、</w:t>
      </w:r>
      <w:r>
        <w:rPr>
          <w:rFonts w:ascii="仿宋" w:hAnsi="仿宋" w:cs="宋体"/>
          <w:bCs/>
          <w:color w:val="000000"/>
          <w:kern w:val="0"/>
          <w:szCs w:val="32"/>
        </w:rPr>
        <w:t>重点领域信息公开的主要内容</w:t>
      </w:r>
      <w:r>
        <w:rPr>
          <w:rFonts w:ascii="仿宋" w:hAnsi="仿宋" w:cs="宋体" w:hint="eastAsia"/>
          <w:bCs/>
          <w:color w:val="000000"/>
          <w:kern w:val="0"/>
          <w:szCs w:val="32"/>
        </w:rPr>
        <w:t>、信息公开工作评议情况、</w:t>
      </w:r>
      <w:r>
        <w:rPr>
          <w:rFonts w:ascii="仿宋" w:hAnsi="仿宋" w:cs="宋体" w:hint="eastAsia"/>
          <w:bCs/>
          <w:kern w:val="0"/>
          <w:szCs w:val="32"/>
        </w:rPr>
        <w:t>信息公开工作收到举报的情况、</w:t>
      </w:r>
      <w:r>
        <w:rPr>
          <w:rFonts w:ascii="仿宋" w:hAnsi="仿宋" w:cs="宋体" w:hint="eastAsia"/>
          <w:bCs/>
          <w:color w:val="000000"/>
          <w:kern w:val="0"/>
          <w:szCs w:val="32"/>
        </w:rPr>
        <w:t>信息公开工作存在的主要问题和改进措施等七</w:t>
      </w:r>
      <w:r>
        <w:rPr>
          <w:rFonts w:ascii="仿宋" w:hAnsi="仿宋" w:cs="宋体"/>
          <w:bCs/>
          <w:color w:val="000000"/>
          <w:kern w:val="0"/>
          <w:szCs w:val="32"/>
        </w:rPr>
        <w:t>个</w:t>
      </w:r>
      <w:r>
        <w:rPr>
          <w:rFonts w:ascii="仿宋" w:hAnsi="仿宋" w:cs="宋体" w:hint="eastAsia"/>
          <w:bCs/>
          <w:color w:val="000000"/>
          <w:kern w:val="0"/>
          <w:szCs w:val="32"/>
        </w:rPr>
        <w:t>部分组成。本报告中所列数据的统计期限为202</w:t>
      </w:r>
      <w:r>
        <w:rPr>
          <w:rFonts w:ascii="仿宋" w:hAnsi="仿宋" w:cs="宋体"/>
          <w:bCs/>
          <w:color w:val="000000"/>
          <w:kern w:val="0"/>
          <w:szCs w:val="32"/>
        </w:rPr>
        <w:t>2</w:t>
      </w:r>
      <w:r>
        <w:rPr>
          <w:rFonts w:ascii="仿宋" w:hAnsi="仿宋" w:cs="宋体" w:hint="eastAsia"/>
          <w:bCs/>
          <w:color w:val="000000"/>
          <w:kern w:val="0"/>
          <w:szCs w:val="32"/>
        </w:rPr>
        <w:t>年11月1日至202</w:t>
      </w:r>
      <w:r>
        <w:rPr>
          <w:rFonts w:ascii="仿宋" w:hAnsi="仿宋" w:cs="宋体"/>
          <w:bCs/>
          <w:color w:val="000000"/>
          <w:kern w:val="0"/>
          <w:szCs w:val="32"/>
        </w:rPr>
        <w:t>3</w:t>
      </w:r>
      <w:r>
        <w:rPr>
          <w:rFonts w:ascii="仿宋" w:hAnsi="仿宋" w:cs="宋体" w:hint="eastAsia"/>
          <w:bCs/>
          <w:color w:val="000000"/>
          <w:kern w:val="0"/>
          <w:szCs w:val="32"/>
        </w:rPr>
        <w:t>年12月31日。</w:t>
      </w:r>
    </w:p>
    <w:p w:rsidR="00730608" w:rsidRDefault="00F623CB">
      <w:pPr>
        <w:adjustRightInd w:val="0"/>
        <w:snapToGrid w:val="0"/>
        <w:spacing w:line="560" w:lineRule="exact"/>
        <w:ind w:firstLineChars="200" w:firstLine="632"/>
        <w:jc w:val="left"/>
        <w:rPr>
          <w:rFonts w:ascii="宋体" w:hAnsi="宋体" w:cs="宋体"/>
          <w:kern w:val="0"/>
          <w:szCs w:val="32"/>
        </w:rPr>
      </w:pPr>
      <w:r>
        <w:rPr>
          <w:rFonts w:ascii="黑体" w:eastAsia="黑体" w:hAnsi="黑体" w:cs="宋体" w:hint="eastAsia"/>
          <w:kern w:val="0"/>
          <w:szCs w:val="32"/>
        </w:rPr>
        <w:t>一</w:t>
      </w:r>
      <w:r>
        <w:rPr>
          <w:rFonts w:ascii="黑体" w:eastAsia="黑体" w:hAnsi="黑体" w:cs="宋体"/>
          <w:kern w:val="0"/>
          <w:szCs w:val="32"/>
        </w:rPr>
        <w:t>、概述</w:t>
      </w:r>
    </w:p>
    <w:p w:rsidR="00730608" w:rsidRDefault="00F623CB">
      <w:pPr>
        <w:adjustRightInd w:val="0"/>
        <w:snapToGrid w:val="0"/>
        <w:spacing w:line="560" w:lineRule="exact"/>
        <w:ind w:firstLineChars="200" w:firstLine="632"/>
        <w:jc w:val="left"/>
        <w:rPr>
          <w:rFonts w:ascii="仿宋" w:hAnsi="仿宋" w:cs="仿宋_GB2312"/>
          <w:kern w:val="0"/>
          <w:szCs w:val="32"/>
        </w:rPr>
      </w:pPr>
      <w:r>
        <w:rPr>
          <w:rFonts w:ascii="仿宋" w:hAnsi="仿宋" w:cs="宋体" w:hint="eastAsia"/>
          <w:bCs/>
          <w:color w:val="000000"/>
          <w:kern w:val="0"/>
          <w:szCs w:val="32"/>
        </w:rPr>
        <w:t>202</w:t>
      </w:r>
      <w:r>
        <w:rPr>
          <w:rFonts w:ascii="仿宋" w:hAnsi="仿宋" w:cs="宋体"/>
          <w:bCs/>
          <w:color w:val="000000"/>
          <w:kern w:val="0"/>
          <w:szCs w:val="32"/>
        </w:rPr>
        <w:t>3</w:t>
      </w:r>
      <w:r w:rsidR="00991E5A">
        <w:rPr>
          <w:rFonts w:ascii="仿宋" w:hAnsi="仿宋" w:cs="宋体" w:hint="eastAsia"/>
          <w:bCs/>
          <w:color w:val="000000"/>
          <w:kern w:val="0"/>
          <w:szCs w:val="32"/>
        </w:rPr>
        <w:t>年度</w:t>
      </w:r>
      <w:r>
        <w:rPr>
          <w:rFonts w:ascii="仿宋" w:hAnsi="仿宋" w:cs="宋体"/>
          <w:bCs/>
          <w:color w:val="000000"/>
          <w:kern w:val="0"/>
          <w:szCs w:val="32"/>
        </w:rPr>
        <w:t>，</w:t>
      </w:r>
      <w:r>
        <w:rPr>
          <w:rFonts w:ascii="仿宋" w:hAnsi="仿宋" w:cs="宋体" w:hint="eastAsia"/>
          <w:bCs/>
          <w:color w:val="000000"/>
          <w:kern w:val="0"/>
          <w:szCs w:val="32"/>
        </w:rPr>
        <w:t>北京卫生</w:t>
      </w:r>
      <w:r>
        <w:rPr>
          <w:rFonts w:ascii="仿宋" w:hAnsi="仿宋" w:cs="宋体"/>
          <w:bCs/>
          <w:color w:val="000000"/>
          <w:kern w:val="0"/>
          <w:szCs w:val="32"/>
        </w:rPr>
        <w:t>职</w:t>
      </w:r>
      <w:r>
        <w:rPr>
          <w:rFonts w:ascii="仿宋" w:hAnsi="仿宋" w:cs="宋体" w:hint="eastAsia"/>
          <w:bCs/>
          <w:color w:val="000000"/>
          <w:kern w:val="0"/>
          <w:szCs w:val="32"/>
        </w:rPr>
        <w:t>业</w:t>
      </w:r>
      <w:r>
        <w:rPr>
          <w:rFonts w:ascii="仿宋" w:hAnsi="仿宋" w:cs="宋体"/>
          <w:bCs/>
          <w:color w:val="000000"/>
          <w:kern w:val="0"/>
          <w:szCs w:val="32"/>
        </w:rPr>
        <w:t>学院坚持以</w:t>
      </w:r>
      <w:r>
        <w:rPr>
          <w:rFonts w:ascii="仿宋" w:hAnsi="仿宋" w:cs="仿宋_GB2312" w:hint="eastAsia"/>
          <w:kern w:val="0"/>
          <w:szCs w:val="32"/>
        </w:rPr>
        <w:t>习近平新时代中国特色社会主义思想为指导，深入贯彻落实党的二十大精神，精准把握党中央、国务院关于信息公开工作的决策部署和市卫生健康委及市教委全面推进信息公开有关文件要求，</w:t>
      </w:r>
      <w:r>
        <w:rPr>
          <w:rFonts w:ascii="仿宋" w:hAnsi="仿宋" w:cs="宋体" w:hint="eastAsia"/>
          <w:bCs/>
          <w:color w:val="000000"/>
          <w:kern w:val="0"/>
          <w:szCs w:val="32"/>
        </w:rPr>
        <w:t>遵循“以公开为常态，不</w:t>
      </w:r>
      <w:r>
        <w:rPr>
          <w:rFonts w:ascii="仿宋" w:hAnsi="仿宋" w:cs="仿宋_GB2312" w:hint="eastAsia"/>
          <w:kern w:val="0"/>
          <w:szCs w:val="32"/>
        </w:rPr>
        <w:t>公开为例外”的原则，进一步提升学校信息公开透明度与时效性，发挥信息公开对依法治校、改进工作作风、提高服务管理水平的促进作用，切实保障师生员工和社会公众的知情权、参与权和监督权。</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lastRenderedPageBreak/>
        <w:t>一是充分发挥信息公开作用，注重信息安全。通过主动公开、依申请公开等方式，依法依规履行信息公开职责，不断推进重点领域信息公开和重大事项决策过程等重要信息公开，深化信息公开范围和内容，提高学校工作透明度；注重信息安全，严格落实保密审查制度，确保信息公开合法合</w:t>
      </w:r>
      <w:proofErr w:type="gramStart"/>
      <w:r>
        <w:rPr>
          <w:rFonts w:ascii="仿宋" w:hAnsi="仿宋" w:cs="宋体" w:hint="eastAsia"/>
          <w:bCs/>
          <w:color w:val="000000"/>
          <w:kern w:val="0"/>
          <w:szCs w:val="32"/>
        </w:rPr>
        <w:t>规</w:t>
      </w:r>
      <w:proofErr w:type="gramEnd"/>
      <w:r>
        <w:rPr>
          <w:rFonts w:ascii="仿宋" w:hAnsi="仿宋" w:cs="宋体" w:hint="eastAsia"/>
          <w:bCs/>
          <w:color w:val="000000"/>
          <w:kern w:val="0"/>
          <w:szCs w:val="32"/>
        </w:rPr>
        <w:t>、及时有效。</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二是加强信息公开组织领导，打造过硬队伍。加强对信息公开工作的组织指导，完善工作机制，压紧压实工作责任；充分认识信息公开工作的重要性，提升信息公开工作能力；打造政治立场坚定、业务能力过硬的信息公开队伍。</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三是拓展信息公开体系，畅通公开渠道。构建学校官方网站、专题网站、二级学院网站为主阵地，形成官微、职能部门、二级学院的</w:t>
      </w:r>
      <w:proofErr w:type="gramStart"/>
      <w:r>
        <w:rPr>
          <w:rFonts w:ascii="仿宋" w:hAnsi="仿宋" w:cs="宋体" w:hint="eastAsia"/>
          <w:bCs/>
          <w:color w:val="000000"/>
          <w:kern w:val="0"/>
          <w:szCs w:val="32"/>
        </w:rPr>
        <w:t>微信公众号</w:t>
      </w:r>
      <w:proofErr w:type="gramEnd"/>
      <w:r>
        <w:rPr>
          <w:rFonts w:ascii="仿宋" w:hAnsi="仿宋" w:cs="宋体" w:hint="eastAsia"/>
          <w:bCs/>
          <w:color w:val="000000"/>
          <w:kern w:val="0"/>
          <w:szCs w:val="32"/>
        </w:rPr>
        <w:t>，以及抖音、快手等多方联动，线上线下融合的公开渠道，探索新媒体语境</w:t>
      </w:r>
      <w:proofErr w:type="gramStart"/>
      <w:r>
        <w:rPr>
          <w:rFonts w:ascii="仿宋" w:hAnsi="仿宋" w:cs="宋体" w:hint="eastAsia"/>
          <w:bCs/>
          <w:color w:val="000000"/>
          <w:kern w:val="0"/>
          <w:szCs w:val="32"/>
        </w:rPr>
        <w:t>下信息</w:t>
      </w:r>
      <w:proofErr w:type="gramEnd"/>
      <w:r>
        <w:rPr>
          <w:rFonts w:ascii="仿宋" w:hAnsi="仿宋" w:cs="宋体" w:hint="eastAsia"/>
          <w:bCs/>
          <w:color w:val="000000"/>
          <w:kern w:val="0"/>
          <w:szCs w:val="32"/>
        </w:rPr>
        <w:t>公开新举措，进一步拓展信息公开平台，畅通信息公开渠道，提高效率质量。</w:t>
      </w:r>
    </w:p>
    <w:p w:rsidR="00730608" w:rsidRDefault="00F623CB">
      <w:pPr>
        <w:adjustRightInd w:val="0"/>
        <w:snapToGrid w:val="0"/>
        <w:spacing w:line="560" w:lineRule="exact"/>
        <w:ind w:firstLineChars="200" w:firstLine="632"/>
        <w:jc w:val="left"/>
        <w:rPr>
          <w:rFonts w:ascii="仿宋" w:hAnsi="仿宋"/>
          <w:bCs/>
          <w:color w:val="000000"/>
          <w:szCs w:val="32"/>
        </w:rPr>
      </w:pPr>
      <w:r>
        <w:rPr>
          <w:rFonts w:ascii="黑体" w:eastAsia="黑体" w:hAnsi="黑体" w:cs="宋体"/>
          <w:kern w:val="0"/>
          <w:szCs w:val="32"/>
        </w:rPr>
        <w:t>二、主动公开情况</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202</w:t>
      </w:r>
      <w:r>
        <w:rPr>
          <w:rFonts w:ascii="仿宋" w:hAnsi="仿宋" w:cs="宋体"/>
          <w:bCs/>
          <w:color w:val="000000"/>
          <w:kern w:val="0"/>
          <w:szCs w:val="32"/>
        </w:rPr>
        <w:t>3</w:t>
      </w:r>
      <w:r w:rsidR="00991E5A">
        <w:rPr>
          <w:rFonts w:ascii="仿宋" w:hAnsi="仿宋" w:cs="宋体" w:hint="eastAsia"/>
          <w:bCs/>
          <w:color w:val="000000"/>
          <w:kern w:val="0"/>
          <w:szCs w:val="32"/>
        </w:rPr>
        <w:t>年度</w:t>
      </w:r>
      <w:r>
        <w:rPr>
          <w:rFonts w:ascii="仿宋" w:hAnsi="仿宋" w:cs="宋体" w:hint="eastAsia"/>
          <w:bCs/>
          <w:color w:val="000000"/>
          <w:kern w:val="0"/>
          <w:szCs w:val="32"/>
        </w:rPr>
        <w:t>共公开信息1160条。</w:t>
      </w:r>
      <w:proofErr w:type="gramStart"/>
      <w:r>
        <w:rPr>
          <w:rFonts w:ascii="仿宋" w:hAnsi="仿宋" w:cs="宋体" w:hint="eastAsia"/>
          <w:bCs/>
          <w:color w:val="000000"/>
          <w:kern w:val="0"/>
          <w:szCs w:val="32"/>
        </w:rPr>
        <w:t>通过官网对外</w:t>
      </w:r>
      <w:proofErr w:type="gramEnd"/>
      <w:r>
        <w:rPr>
          <w:rFonts w:ascii="仿宋" w:hAnsi="仿宋" w:cs="宋体" w:hint="eastAsia"/>
          <w:bCs/>
          <w:color w:val="000000"/>
          <w:kern w:val="0"/>
          <w:szCs w:val="32"/>
        </w:rPr>
        <w:t>公开信息128条；官方公众号推送信息197条；管理办公系统公布信息614条；其他途径（宣传栏、会议等）公开信息221条。</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主要</w:t>
      </w:r>
      <w:r>
        <w:rPr>
          <w:rFonts w:ascii="仿宋" w:hAnsi="仿宋" w:cs="宋体"/>
          <w:bCs/>
          <w:color w:val="000000"/>
          <w:kern w:val="0"/>
          <w:szCs w:val="32"/>
        </w:rPr>
        <w:t>公开</w:t>
      </w:r>
      <w:r>
        <w:rPr>
          <w:rFonts w:ascii="仿宋" w:hAnsi="仿宋" w:cs="宋体" w:hint="eastAsia"/>
          <w:bCs/>
          <w:color w:val="000000"/>
          <w:kern w:val="0"/>
          <w:szCs w:val="32"/>
        </w:rPr>
        <w:t>如</w:t>
      </w:r>
      <w:r>
        <w:rPr>
          <w:rFonts w:ascii="仿宋" w:hAnsi="仿宋" w:cs="宋体"/>
          <w:bCs/>
          <w:color w:val="000000"/>
          <w:kern w:val="0"/>
          <w:szCs w:val="32"/>
        </w:rPr>
        <w:t>下信息</w:t>
      </w:r>
      <w:r>
        <w:rPr>
          <w:rFonts w:ascii="仿宋" w:hAnsi="仿宋" w:cs="宋体" w:hint="eastAsia"/>
          <w:bCs/>
          <w:color w:val="000000"/>
          <w:kern w:val="0"/>
          <w:szCs w:val="32"/>
        </w:rPr>
        <w:t>：</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1.学</w:t>
      </w:r>
      <w:r>
        <w:rPr>
          <w:rFonts w:ascii="仿宋" w:hAnsi="仿宋" w:cs="宋体" w:hint="eastAsia"/>
          <w:bCs/>
          <w:color w:val="000000"/>
          <w:kern w:val="0"/>
          <w:szCs w:val="32"/>
        </w:rPr>
        <w:t>校</w:t>
      </w:r>
      <w:r>
        <w:rPr>
          <w:rFonts w:ascii="仿宋" w:hAnsi="仿宋" w:cs="宋体"/>
          <w:bCs/>
          <w:color w:val="000000"/>
          <w:kern w:val="0"/>
          <w:szCs w:val="32"/>
        </w:rPr>
        <w:t>基本情况：学</w:t>
      </w:r>
      <w:r>
        <w:rPr>
          <w:rFonts w:ascii="仿宋" w:hAnsi="仿宋" w:cs="宋体" w:hint="eastAsia"/>
          <w:bCs/>
          <w:color w:val="000000"/>
          <w:kern w:val="0"/>
          <w:szCs w:val="32"/>
        </w:rPr>
        <w:t>校简介</w:t>
      </w:r>
      <w:r>
        <w:rPr>
          <w:rFonts w:ascii="仿宋" w:hAnsi="仿宋" w:cs="宋体"/>
          <w:bCs/>
          <w:color w:val="000000"/>
          <w:kern w:val="0"/>
          <w:szCs w:val="32"/>
        </w:rPr>
        <w:t>、</w:t>
      </w:r>
      <w:r>
        <w:rPr>
          <w:rFonts w:ascii="仿宋" w:hAnsi="仿宋" w:cs="宋体" w:hint="eastAsia"/>
          <w:bCs/>
          <w:color w:val="000000"/>
          <w:kern w:val="0"/>
          <w:szCs w:val="32"/>
        </w:rPr>
        <w:t>学校章程</w:t>
      </w:r>
      <w:r>
        <w:rPr>
          <w:rFonts w:ascii="仿宋" w:hAnsi="仿宋" w:cs="宋体"/>
          <w:bCs/>
          <w:color w:val="000000"/>
          <w:kern w:val="0"/>
          <w:szCs w:val="32"/>
        </w:rPr>
        <w:t>、</w:t>
      </w:r>
      <w:r>
        <w:rPr>
          <w:rFonts w:ascii="仿宋" w:hAnsi="仿宋" w:cs="宋体" w:hint="eastAsia"/>
          <w:bCs/>
          <w:color w:val="000000"/>
          <w:kern w:val="0"/>
          <w:szCs w:val="32"/>
        </w:rPr>
        <w:t>机构设置、学校领导、各项规章</w:t>
      </w:r>
      <w:r>
        <w:rPr>
          <w:rFonts w:ascii="仿宋" w:hAnsi="仿宋" w:cs="宋体"/>
          <w:bCs/>
          <w:color w:val="000000"/>
          <w:kern w:val="0"/>
          <w:szCs w:val="32"/>
        </w:rPr>
        <w:t>制度、年度工作</w:t>
      </w:r>
      <w:r>
        <w:rPr>
          <w:rFonts w:ascii="仿宋" w:hAnsi="仿宋" w:cs="宋体" w:hint="eastAsia"/>
          <w:bCs/>
          <w:color w:val="000000"/>
          <w:kern w:val="0"/>
          <w:szCs w:val="32"/>
        </w:rPr>
        <w:t>要点、计划、重点任务</w:t>
      </w:r>
      <w:r>
        <w:rPr>
          <w:rFonts w:ascii="仿宋" w:hAnsi="仿宋" w:cs="宋体"/>
          <w:bCs/>
          <w:color w:val="000000"/>
          <w:kern w:val="0"/>
          <w:szCs w:val="32"/>
        </w:rPr>
        <w:t>与总结等情况</w:t>
      </w:r>
      <w:r>
        <w:rPr>
          <w:rFonts w:ascii="仿宋" w:hAnsi="仿宋" w:cs="宋体" w:hint="eastAsia"/>
          <w:bCs/>
          <w:color w:val="000000"/>
          <w:kern w:val="0"/>
          <w:szCs w:val="32"/>
        </w:rPr>
        <w:t>，公开信息300条</w:t>
      </w:r>
      <w:r>
        <w:rPr>
          <w:rFonts w:ascii="仿宋" w:hAnsi="仿宋" w:cs="宋体"/>
          <w:bCs/>
          <w:color w:val="000000"/>
          <w:kern w:val="0"/>
          <w:szCs w:val="32"/>
        </w:rPr>
        <w:t>。</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2.财务管理及审计工作：财务预决算，大额度资金使用、财务收支、教育收费项目和收费标准及范围等情况；审计结果等</w:t>
      </w:r>
      <w:r>
        <w:rPr>
          <w:rFonts w:ascii="仿宋" w:hAnsi="仿宋" w:cs="宋体" w:hint="eastAsia"/>
          <w:bCs/>
          <w:color w:val="000000"/>
          <w:kern w:val="0"/>
          <w:szCs w:val="32"/>
        </w:rPr>
        <w:t>，</w:t>
      </w:r>
      <w:r>
        <w:rPr>
          <w:rFonts w:ascii="仿宋" w:hAnsi="仿宋" w:cs="宋体" w:hint="eastAsia"/>
          <w:bCs/>
          <w:color w:val="000000"/>
          <w:kern w:val="0"/>
          <w:szCs w:val="32"/>
        </w:rPr>
        <w:lastRenderedPageBreak/>
        <w:t>公开信息13条。</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3.人事</w:t>
      </w:r>
      <w:r>
        <w:rPr>
          <w:rFonts w:ascii="仿宋" w:hAnsi="仿宋" w:cs="宋体" w:hint="eastAsia"/>
          <w:bCs/>
          <w:color w:val="000000"/>
          <w:kern w:val="0"/>
          <w:szCs w:val="32"/>
        </w:rPr>
        <w:t>干部</w:t>
      </w:r>
      <w:r>
        <w:rPr>
          <w:rFonts w:ascii="仿宋" w:hAnsi="仿宋" w:cs="宋体"/>
          <w:bCs/>
          <w:color w:val="000000"/>
          <w:kern w:val="0"/>
          <w:szCs w:val="32"/>
        </w:rPr>
        <w:t>工作：</w:t>
      </w:r>
      <w:r>
        <w:rPr>
          <w:rFonts w:ascii="仿宋" w:hAnsi="仿宋" w:cs="宋体" w:hint="eastAsia"/>
          <w:bCs/>
          <w:color w:val="000000"/>
          <w:kern w:val="0"/>
          <w:szCs w:val="32"/>
        </w:rPr>
        <w:t>干部任免、人员招聘与结果公示；</w:t>
      </w:r>
      <w:r>
        <w:rPr>
          <w:rFonts w:ascii="仿宋" w:hAnsi="仿宋" w:cs="宋体"/>
          <w:bCs/>
          <w:color w:val="000000"/>
          <w:kern w:val="0"/>
          <w:szCs w:val="32"/>
        </w:rPr>
        <w:t>岗位聘任、职称评聘、晋职晋级、</w:t>
      </w:r>
      <w:r>
        <w:rPr>
          <w:rFonts w:ascii="仿宋" w:hAnsi="仿宋" w:cs="宋体" w:hint="eastAsia"/>
          <w:bCs/>
          <w:color w:val="000000"/>
          <w:kern w:val="0"/>
          <w:szCs w:val="32"/>
        </w:rPr>
        <w:t>教师培训</w:t>
      </w:r>
      <w:r>
        <w:rPr>
          <w:rFonts w:ascii="仿宋" w:hAnsi="仿宋" w:cs="宋体"/>
          <w:bCs/>
          <w:color w:val="000000"/>
          <w:kern w:val="0"/>
          <w:szCs w:val="32"/>
        </w:rPr>
        <w:t>等情况</w:t>
      </w:r>
      <w:r>
        <w:rPr>
          <w:rFonts w:ascii="仿宋" w:hAnsi="仿宋" w:cs="宋体" w:hint="eastAsia"/>
          <w:bCs/>
          <w:color w:val="000000"/>
          <w:kern w:val="0"/>
          <w:szCs w:val="32"/>
        </w:rPr>
        <w:t>，公开信息55条</w:t>
      </w:r>
      <w:r>
        <w:rPr>
          <w:rFonts w:ascii="仿宋" w:hAnsi="仿宋" w:cs="宋体"/>
          <w:bCs/>
          <w:color w:val="000000"/>
          <w:kern w:val="0"/>
          <w:szCs w:val="32"/>
        </w:rPr>
        <w:t>。</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4.教学、科研和学科建设工作：专业建设、课程建设情况；教学计划、教师排课情况；师资队伍建设情况；成果申报、教材编写及评奖等情况；科研课题的立项等情况</w:t>
      </w:r>
      <w:r>
        <w:rPr>
          <w:rFonts w:ascii="仿宋" w:hAnsi="仿宋" w:cs="宋体" w:hint="eastAsia"/>
          <w:bCs/>
          <w:color w:val="000000"/>
          <w:kern w:val="0"/>
          <w:szCs w:val="32"/>
        </w:rPr>
        <w:t>，公开信息121条。</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5.学生管理工作：学生干部选拔和任用；各类先进集体与个人荣誉称号的评选；违纪处分；奖、助学金的评定与发放；</w:t>
      </w:r>
      <w:r>
        <w:rPr>
          <w:rFonts w:ascii="仿宋" w:hAnsi="仿宋" w:cs="宋体" w:hint="eastAsia"/>
          <w:bCs/>
          <w:color w:val="000000"/>
          <w:kern w:val="0"/>
          <w:szCs w:val="32"/>
        </w:rPr>
        <w:t>志愿活动的举办</w:t>
      </w:r>
      <w:r>
        <w:rPr>
          <w:rFonts w:ascii="仿宋" w:hAnsi="仿宋" w:cs="宋体"/>
          <w:bCs/>
          <w:color w:val="000000"/>
          <w:kern w:val="0"/>
          <w:szCs w:val="32"/>
        </w:rPr>
        <w:t>；学生转学、转专业、休学、毕业等情况</w:t>
      </w:r>
      <w:r>
        <w:rPr>
          <w:rFonts w:ascii="仿宋" w:hAnsi="仿宋" w:cs="宋体" w:hint="eastAsia"/>
          <w:bCs/>
          <w:color w:val="000000"/>
          <w:kern w:val="0"/>
          <w:szCs w:val="32"/>
        </w:rPr>
        <w:t>，公开信息136条。</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6.招生就业工作：各类招生考试政策规定、纪律；各类招生计划、录取条件、录取分数线、录取程序、录取结果及招生计划完成；新生报到率、毕业生就业率等情况</w:t>
      </w:r>
      <w:r>
        <w:rPr>
          <w:rFonts w:ascii="仿宋" w:hAnsi="仿宋" w:cs="宋体" w:hint="eastAsia"/>
          <w:bCs/>
          <w:color w:val="000000"/>
          <w:kern w:val="0"/>
          <w:szCs w:val="32"/>
        </w:rPr>
        <w:t>，公开信息55条</w:t>
      </w:r>
      <w:r>
        <w:rPr>
          <w:rFonts w:ascii="仿宋" w:hAnsi="仿宋" w:cs="宋体"/>
          <w:bCs/>
          <w:color w:val="000000"/>
          <w:kern w:val="0"/>
          <w:szCs w:val="32"/>
        </w:rPr>
        <w:t>。</w:t>
      </w:r>
    </w:p>
    <w:p w:rsidR="00730608" w:rsidRDefault="00F623CB">
      <w:pPr>
        <w:kinsoku w:val="0"/>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7.基本建设和物资采购工作：学</w:t>
      </w:r>
      <w:r>
        <w:rPr>
          <w:rFonts w:ascii="仿宋" w:hAnsi="仿宋" w:cs="宋体" w:hint="eastAsia"/>
          <w:bCs/>
          <w:color w:val="000000"/>
          <w:kern w:val="0"/>
          <w:szCs w:val="32"/>
        </w:rPr>
        <w:t>校</w:t>
      </w:r>
      <w:r>
        <w:rPr>
          <w:rFonts w:ascii="仿宋" w:hAnsi="仿宋" w:cs="宋体"/>
          <w:bCs/>
          <w:color w:val="000000"/>
          <w:kern w:val="0"/>
          <w:szCs w:val="32"/>
        </w:rPr>
        <w:t>基本建设规划、重大基本建设工程项目的确定与资金来源、基本建设工程招投标；大型仪器设备与大宗物资招标采购；图书教材招标采购；大型设备与公用房的使用等情况</w:t>
      </w:r>
      <w:r>
        <w:rPr>
          <w:rFonts w:ascii="仿宋" w:hAnsi="仿宋" w:cs="宋体" w:hint="eastAsia"/>
          <w:bCs/>
          <w:color w:val="000000"/>
          <w:kern w:val="0"/>
          <w:szCs w:val="32"/>
        </w:rPr>
        <w:t>，公开信息139条。</w:t>
      </w:r>
    </w:p>
    <w:p w:rsidR="00730608" w:rsidRDefault="00F623CB">
      <w:pPr>
        <w:kinsoku w:val="0"/>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8.涉及教职工切身利益的事项：各类评优评先评奖办法及结果；奖罚与福利；住房公积金、失业保险、医疗保险和其他社会基金缴纳等情况；有关劳动法律法规的执行情况，安全生产和劳动保护措施等</w:t>
      </w:r>
      <w:r>
        <w:rPr>
          <w:rFonts w:ascii="仿宋" w:hAnsi="仿宋" w:cs="宋体" w:hint="eastAsia"/>
          <w:bCs/>
          <w:color w:val="000000"/>
          <w:kern w:val="0"/>
          <w:szCs w:val="32"/>
        </w:rPr>
        <w:t>，公开信息60条。</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9.其它应当公开的事项。</w:t>
      </w:r>
    </w:p>
    <w:p w:rsidR="00730608" w:rsidRDefault="00730608">
      <w:pPr>
        <w:adjustRightInd w:val="0"/>
        <w:snapToGrid w:val="0"/>
        <w:spacing w:line="560" w:lineRule="exact"/>
        <w:ind w:firstLineChars="200" w:firstLine="632"/>
      </w:pPr>
    </w:p>
    <w:p w:rsidR="00730608" w:rsidRDefault="00F623CB">
      <w:pPr>
        <w:adjustRightInd w:val="0"/>
        <w:snapToGrid w:val="0"/>
        <w:ind w:firstLineChars="200" w:firstLine="632"/>
        <w:jc w:val="left"/>
      </w:pPr>
      <w:r>
        <w:rPr>
          <w:rFonts w:hint="eastAsia"/>
          <w:noProof/>
        </w:rPr>
        <w:lastRenderedPageBreak/>
        <w:drawing>
          <wp:inline distT="0" distB="0" distL="114300" distR="114300">
            <wp:extent cx="4829175" cy="3352800"/>
            <wp:effectExtent l="0" t="0" r="9525" b="0"/>
            <wp:docPr id="3" name="图片 3" descr="企业微信截图_170528833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微信截图_1705288332883"/>
                    <pic:cNvPicPr>
                      <a:picLocks noChangeAspect="1"/>
                    </pic:cNvPicPr>
                  </pic:nvPicPr>
                  <pic:blipFill>
                    <a:blip r:embed="rId8"/>
                    <a:stretch>
                      <a:fillRect/>
                    </a:stretch>
                  </pic:blipFill>
                  <pic:spPr>
                    <a:xfrm>
                      <a:off x="0" y="0"/>
                      <a:ext cx="4829175" cy="3352800"/>
                    </a:xfrm>
                    <a:prstGeom prst="rect">
                      <a:avLst/>
                    </a:prstGeom>
                  </pic:spPr>
                </pic:pic>
              </a:graphicData>
            </a:graphic>
          </wp:inline>
        </w:drawing>
      </w:r>
    </w:p>
    <w:p w:rsidR="00730608" w:rsidRDefault="00730608">
      <w:pPr>
        <w:adjustRightInd w:val="0"/>
        <w:snapToGrid w:val="0"/>
        <w:spacing w:line="560" w:lineRule="exact"/>
        <w:jc w:val="left"/>
        <w:rPr>
          <w:rFonts w:ascii="黑体" w:eastAsia="黑体" w:hAnsi="黑体"/>
          <w:szCs w:val="32"/>
        </w:rPr>
      </w:pPr>
    </w:p>
    <w:p w:rsidR="00730608" w:rsidRDefault="00F623CB">
      <w:pPr>
        <w:adjustRightInd w:val="0"/>
        <w:snapToGrid w:val="0"/>
        <w:spacing w:line="560" w:lineRule="exact"/>
        <w:ind w:firstLineChars="200" w:firstLine="632"/>
        <w:jc w:val="left"/>
        <w:rPr>
          <w:rFonts w:ascii="黑体" w:eastAsia="黑体" w:hAnsi="黑体"/>
          <w:szCs w:val="32"/>
        </w:rPr>
      </w:pPr>
      <w:r>
        <w:rPr>
          <w:rFonts w:ascii="黑体" w:eastAsia="黑体" w:hAnsi="黑体"/>
          <w:szCs w:val="32"/>
        </w:rPr>
        <w:t>三、依申请公开信息的情况</w:t>
      </w:r>
    </w:p>
    <w:p w:rsidR="00730608" w:rsidRDefault="00991E5A">
      <w:pPr>
        <w:adjustRightInd w:val="0"/>
        <w:snapToGrid w:val="0"/>
        <w:spacing w:line="560" w:lineRule="exact"/>
        <w:ind w:firstLineChars="200" w:firstLine="632"/>
        <w:jc w:val="left"/>
        <w:rPr>
          <w:rFonts w:ascii="仿宋_GB2312" w:eastAsia="仿宋_GB2312" w:hAnsi="ˎ̥" w:cs="宋体"/>
          <w:bCs/>
          <w:color w:val="000000"/>
          <w:kern w:val="0"/>
          <w:szCs w:val="32"/>
        </w:rPr>
      </w:pPr>
      <w:r>
        <w:rPr>
          <w:rFonts w:ascii="仿宋" w:hAnsi="仿宋" w:cs="宋体" w:hint="eastAsia"/>
          <w:bCs/>
          <w:color w:val="000000"/>
          <w:kern w:val="0"/>
          <w:szCs w:val="32"/>
        </w:rPr>
        <w:t>2023年度</w:t>
      </w:r>
      <w:r w:rsidR="00F623CB">
        <w:rPr>
          <w:rFonts w:ascii="仿宋" w:hAnsi="仿宋" w:cs="宋体"/>
          <w:bCs/>
          <w:color w:val="000000"/>
          <w:kern w:val="0"/>
          <w:szCs w:val="32"/>
        </w:rPr>
        <w:t>，学</w:t>
      </w:r>
      <w:r w:rsidR="00F623CB">
        <w:rPr>
          <w:rFonts w:ascii="仿宋" w:hAnsi="仿宋" w:cs="宋体" w:hint="eastAsia"/>
          <w:bCs/>
          <w:color w:val="000000"/>
          <w:kern w:val="0"/>
          <w:szCs w:val="32"/>
        </w:rPr>
        <w:t>校</w:t>
      </w:r>
      <w:r w:rsidR="00F623CB">
        <w:rPr>
          <w:rFonts w:ascii="仿宋" w:hAnsi="仿宋" w:cs="宋体"/>
          <w:bCs/>
          <w:color w:val="000000"/>
          <w:kern w:val="0"/>
          <w:szCs w:val="32"/>
        </w:rPr>
        <w:t>未收到师生员工或其他组织（个人）提出某项信息公开的申请。</w:t>
      </w:r>
    </w:p>
    <w:p w:rsidR="00730608" w:rsidRDefault="00F623CB">
      <w:pPr>
        <w:adjustRightInd w:val="0"/>
        <w:snapToGrid w:val="0"/>
        <w:spacing w:line="560" w:lineRule="exact"/>
        <w:ind w:firstLineChars="200" w:firstLine="632"/>
        <w:jc w:val="left"/>
        <w:rPr>
          <w:rFonts w:ascii="黑体" w:eastAsia="黑体" w:hAnsi="黑体" w:cs="宋体"/>
          <w:kern w:val="0"/>
          <w:szCs w:val="32"/>
        </w:rPr>
      </w:pPr>
      <w:r>
        <w:rPr>
          <w:rFonts w:ascii="黑体" w:eastAsia="黑体" w:hAnsi="黑体" w:cs="宋体"/>
          <w:kern w:val="0"/>
          <w:szCs w:val="32"/>
        </w:rPr>
        <w:t>四、重点领域信息公开的主要内容</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一是加强重要规划重大决策的公开。学校党委会、校长办公会等重大决策会议坚持印发纪要，公布会议内容和会议决议事项。为落实上级关于统筹推进新院区建设、教师职务聘任改革等文件要求，全力推动决策部署贯彻落实，确保教育教学工作平稳有序进行，通过网络、会议、座谈会等渠道面向师生员工公开学校大事要事，通过各类宣传手段使社会公众广泛知晓。</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二是干部任免。学</w:t>
      </w:r>
      <w:r>
        <w:rPr>
          <w:rFonts w:ascii="仿宋" w:hAnsi="仿宋" w:cs="宋体" w:hint="eastAsia"/>
          <w:bCs/>
          <w:color w:val="000000"/>
          <w:kern w:val="0"/>
          <w:szCs w:val="32"/>
        </w:rPr>
        <w:t>校</w:t>
      </w:r>
      <w:r>
        <w:rPr>
          <w:rFonts w:ascii="仿宋" w:hAnsi="仿宋" w:cs="宋体"/>
          <w:bCs/>
          <w:color w:val="000000"/>
          <w:kern w:val="0"/>
          <w:szCs w:val="32"/>
        </w:rPr>
        <w:t>严格遵照《党政领导干部选拔任用工作条例》等文件精神，在</w:t>
      </w:r>
      <w:r>
        <w:rPr>
          <w:rFonts w:ascii="仿宋" w:hAnsi="仿宋" w:cs="宋体" w:hint="eastAsia"/>
          <w:bCs/>
          <w:color w:val="000000"/>
          <w:kern w:val="0"/>
          <w:szCs w:val="32"/>
        </w:rPr>
        <w:t>北京</w:t>
      </w:r>
      <w:r>
        <w:rPr>
          <w:rFonts w:ascii="仿宋" w:hAnsi="仿宋" w:cs="宋体"/>
          <w:bCs/>
          <w:color w:val="000000"/>
          <w:kern w:val="0"/>
          <w:szCs w:val="32"/>
        </w:rPr>
        <w:t>市</w:t>
      </w:r>
      <w:r>
        <w:rPr>
          <w:rFonts w:ascii="仿宋" w:hAnsi="仿宋" w:cs="宋体" w:hint="eastAsia"/>
          <w:bCs/>
          <w:color w:val="000000"/>
          <w:kern w:val="0"/>
          <w:szCs w:val="32"/>
        </w:rPr>
        <w:t>卫生健康</w:t>
      </w:r>
      <w:r>
        <w:rPr>
          <w:rFonts w:ascii="仿宋" w:hAnsi="仿宋" w:cs="宋体"/>
          <w:bCs/>
          <w:color w:val="000000"/>
          <w:kern w:val="0"/>
          <w:szCs w:val="32"/>
        </w:rPr>
        <w:t>委</w:t>
      </w:r>
      <w:r>
        <w:rPr>
          <w:rFonts w:ascii="仿宋" w:hAnsi="仿宋" w:cs="宋体" w:hint="eastAsia"/>
          <w:bCs/>
          <w:color w:val="000000"/>
          <w:kern w:val="0"/>
          <w:szCs w:val="32"/>
        </w:rPr>
        <w:t>员</w:t>
      </w:r>
      <w:r>
        <w:rPr>
          <w:rFonts w:ascii="仿宋" w:hAnsi="仿宋" w:cs="宋体"/>
          <w:bCs/>
          <w:color w:val="000000"/>
          <w:kern w:val="0"/>
          <w:szCs w:val="32"/>
        </w:rPr>
        <w:t>会领导和指导下，认真开展干部选拔任用工作，</w:t>
      </w:r>
      <w:r>
        <w:rPr>
          <w:rFonts w:ascii="仿宋" w:hAnsi="仿宋" w:cs="宋体" w:hint="eastAsia"/>
          <w:bCs/>
          <w:color w:val="000000"/>
          <w:kern w:val="0"/>
          <w:szCs w:val="32"/>
        </w:rPr>
        <w:t>完善选人用人制度机制，</w:t>
      </w:r>
      <w:r>
        <w:rPr>
          <w:rFonts w:ascii="仿宋" w:hAnsi="仿宋" w:cs="宋体"/>
          <w:bCs/>
          <w:color w:val="000000"/>
          <w:kern w:val="0"/>
          <w:szCs w:val="32"/>
        </w:rPr>
        <w:t>对确定人选</w:t>
      </w:r>
      <w:r>
        <w:rPr>
          <w:rFonts w:ascii="仿宋" w:hAnsi="仿宋" w:cs="宋体"/>
          <w:bCs/>
          <w:color w:val="000000"/>
          <w:kern w:val="0"/>
          <w:szCs w:val="32"/>
        </w:rPr>
        <w:lastRenderedPageBreak/>
        <w:t>的个人简历、民主考察等情况进行公示。</w:t>
      </w:r>
      <w:r>
        <w:rPr>
          <w:rFonts w:ascii="仿宋" w:hAnsi="仿宋" w:cs="宋体" w:hint="eastAsia"/>
          <w:bCs/>
          <w:color w:val="000000"/>
          <w:kern w:val="0"/>
          <w:szCs w:val="32"/>
        </w:rPr>
        <w:t>发布《北京卫生职业学院中层干部选拔任用工作管理办法》。</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bCs/>
          <w:color w:val="000000"/>
          <w:kern w:val="0"/>
          <w:szCs w:val="32"/>
        </w:rPr>
        <w:t>三是招生就业。学</w:t>
      </w:r>
      <w:r>
        <w:rPr>
          <w:rFonts w:ascii="仿宋" w:hAnsi="仿宋" w:cs="宋体" w:hint="eastAsia"/>
          <w:bCs/>
          <w:color w:val="000000"/>
          <w:kern w:val="0"/>
          <w:szCs w:val="32"/>
        </w:rPr>
        <w:t>校</w:t>
      </w:r>
      <w:r>
        <w:rPr>
          <w:rFonts w:ascii="仿宋" w:hAnsi="仿宋" w:cs="宋体"/>
          <w:bCs/>
          <w:color w:val="000000"/>
          <w:kern w:val="0"/>
          <w:szCs w:val="32"/>
        </w:rPr>
        <w:t>向社会公开各类、各层次教育招生</w:t>
      </w:r>
      <w:r w:rsidRPr="008B3FEE">
        <w:rPr>
          <w:rFonts w:ascii="仿宋" w:hAnsi="仿宋" w:cs="宋体"/>
          <w:bCs/>
          <w:color w:val="000000" w:themeColor="text1"/>
          <w:kern w:val="0"/>
          <w:szCs w:val="32"/>
        </w:rPr>
        <w:t>录取</w:t>
      </w:r>
      <w:r w:rsidR="00457E87" w:rsidRPr="008B3FEE">
        <w:rPr>
          <w:rFonts w:ascii="仿宋" w:hAnsi="仿宋" w:cs="宋体" w:hint="eastAsia"/>
          <w:bCs/>
          <w:color w:val="000000" w:themeColor="text1"/>
          <w:kern w:val="0"/>
          <w:szCs w:val="32"/>
        </w:rPr>
        <w:t>情况</w:t>
      </w:r>
      <w:r w:rsidRPr="008B3FEE">
        <w:rPr>
          <w:rFonts w:ascii="仿宋" w:hAnsi="仿宋" w:cs="宋体"/>
          <w:bCs/>
          <w:color w:val="000000" w:themeColor="text1"/>
          <w:kern w:val="0"/>
          <w:szCs w:val="32"/>
        </w:rPr>
        <w:t>，</w:t>
      </w:r>
      <w:r>
        <w:rPr>
          <w:rFonts w:ascii="仿宋" w:hAnsi="仿宋" w:cs="宋体"/>
          <w:bCs/>
          <w:color w:val="000000"/>
          <w:kern w:val="0"/>
          <w:szCs w:val="32"/>
        </w:rPr>
        <w:t>公布录取名单；在招生就业专网及时公开招生</w:t>
      </w:r>
      <w:r w:rsidR="00457E87">
        <w:rPr>
          <w:rFonts w:ascii="仿宋" w:hAnsi="仿宋" w:cs="宋体" w:hint="eastAsia"/>
          <w:bCs/>
          <w:color w:val="000000"/>
          <w:kern w:val="0"/>
          <w:szCs w:val="32"/>
        </w:rPr>
        <w:t>章程</w:t>
      </w:r>
      <w:r w:rsidR="00457E87">
        <w:rPr>
          <w:rFonts w:ascii="仿宋" w:hAnsi="仿宋" w:cs="宋体"/>
          <w:bCs/>
          <w:color w:val="000000"/>
          <w:kern w:val="0"/>
          <w:szCs w:val="32"/>
        </w:rPr>
        <w:t>及</w:t>
      </w:r>
      <w:r>
        <w:rPr>
          <w:rFonts w:ascii="仿宋" w:hAnsi="仿宋" w:cs="宋体"/>
          <w:bCs/>
          <w:color w:val="000000"/>
          <w:kern w:val="0"/>
          <w:szCs w:val="32"/>
        </w:rPr>
        <w:t>简章、就业招聘信息等。</w:t>
      </w:r>
    </w:p>
    <w:p w:rsidR="00730608" w:rsidRDefault="00F623CB">
      <w:pPr>
        <w:adjustRightInd w:val="0"/>
        <w:snapToGrid w:val="0"/>
        <w:spacing w:line="560" w:lineRule="exact"/>
        <w:ind w:firstLineChars="200" w:firstLine="632"/>
        <w:jc w:val="left"/>
        <w:rPr>
          <w:rFonts w:ascii="仿宋" w:hAnsi="仿宋" w:cs="宋体"/>
          <w:bCs/>
          <w:color w:val="FF0000"/>
          <w:kern w:val="0"/>
          <w:szCs w:val="32"/>
        </w:rPr>
      </w:pPr>
      <w:r>
        <w:rPr>
          <w:rFonts w:ascii="仿宋" w:hAnsi="仿宋" w:cs="宋体"/>
          <w:bCs/>
          <w:color w:val="000000"/>
          <w:kern w:val="0"/>
          <w:szCs w:val="32"/>
        </w:rPr>
        <w:t>四是工程与采购招投标。学</w:t>
      </w:r>
      <w:r>
        <w:rPr>
          <w:rFonts w:ascii="仿宋" w:hAnsi="仿宋" w:cs="宋体" w:hint="eastAsia"/>
          <w:bCs/>
          <w:color w:val="000000"/>
          <w:kern w:val="0"/>
          <w:szCs w:val="32"/>
        </w:rPr>
        <w:t>校</w:t>
      </w:r>
      <w:r>
        <w:rPr>
          <w:rFonts w:ascii="仿宋" w:hAnsi="仿宋" w:cs="宋体"/>
          <w:bCs/>
          <w:color w:val="000000"/>
          <w:kern w:val="0"/>
          <w:szCs w:val="32"/>
        </w:rPr>
        <w:t>基建工程、</w:t>
      </w:r>
      <w:r>
        <w:rPr>
          <w:rFonts w:ascii="仿宋" w:hAnsi="仿宋" w:cs="宋体" w:hint="eastAsia"/>
          <w:bCs/>
          <w:color w:val="000000"/>
          <w:kern w:val="0"/>
          <w:szCs w:val="32"/>
        </w:rPr>
        <w:t>物资采购</w:t>
      </w:r>
      <w:r>
        <w:rPr>
          <w:rFonts w:ascii="仿宋" w:hAnsi="仿宋" w:cs="宋体"/>
          <w:bCs/>
          <w:color w:val="000000"/>
          <w:kern w:val="0"/>
          <w:szCs w:val="32"/>
        </w:rPr>
        <w:t>、维修工程等项目都执行严格的招投标制度，实行网上公示。</w:t>
      </w:r>
    </w:p>
    <w:p w:rsidR="00730608" w:rsidRDefault="00F623CB">
      <w:pPr>
        <w:adjustRightInd w:val="0"/>
        <w:snapToGrid w:val="0"/>
        <w:spacing w:line="560" w:lineRule="exact"/>
        <w:ind w:firstLineChars="200" w:firstLine="632"/>
        <w:jc w:val="left"/>
        <w:rPr>
          <w:rFonts w:ascii="仿宋_GB2312" w:eastAsia="仿宋_GB2312" w:hAnsi="ˎ̥" w:cs="宋体"/>
          <w:bCs/>
          <w:color w:val="000000"/>
          <w:kern w:val="0"/>
          <w:szCs w:val="32"/>
        </w:rPr>
      </w:pPr>
      <w:r>
        <w:rPr>
          <w:rFonts w:ascii="仿宋" w:hAnsi="仿宋" w:cs="宋体"/>
          <w:bCs/>
          <w:color w:val="000000"/>
          <w:kern w:val="0"/>
          <w:szCs w:val="32"/>
        </w:rPr>
        <w:t>五是财务工作。学</w:t>
      </w:r>
      <w:r>
        <w:rPr>
          <w:rFonts w:ascii="仿宋" w:hAnsi="仿宋" w:cs="宋体" w:hint="eastAsia"/>
          <w:bCs/>
          <w:color w:val="000000"/>
          <w:kern w:val="0"/>
          <w:szCs w:val="32"/>
        </w:rPr>
        <w:t>校</w:t>
      </w:r>
      <w:r>
        <w:rPr>
          <w:rFonts w:ascii="仿宋" w:hAnsi="仿宋" w:cs="宋体"/>
          <w:bCs/>
          <w:color w:val="000000"/>
          <w:kern w:val="0"/>
          <w:szCs w:val="32"/>
        </w:rPr>
        <w:t>积极主动向社会公示</w:t>
      </w:r>
      <w:r>
        <w:rPr>
          <w:rFonts w:ascii="仿宋" w:hAnsi="仿宋" w:cs="宋体" w:hint="eastAsia"/>
          <w:bCs/>
          <w:color w:val="000000"/>
          <w:kern w:val="0"/>
          <w:szCs w:val="32"/>
        </w:rPr>
        <w:t>项目经费预算</w:t>
      </w:r>
      <w:r>
        <w:rPr>
          <w:rFonts w:ascii="仿宋" w:hAnsi="仿宋" w:cs="宋体"/>
          <w:bCs/>
          <w:color w:val="000000"/>
          <w:kern w:val="0"/>
          <w:szCs w:val="32"/>
        </w:rPr>
        <w:t>、预决算编制</w:t>
      </w:r>
      <w:r>
        <w:rPr>
          <w:rFonts w:ascii="仿宋" w:hAnsi="仿宋" w:cs="宋体" w:hint="eastAsia"/>
          <w:bCs/>
          <w:color w:val="000000"/>
          <w:kern w:val="0"/>
          <w:szCs w:val="32"/>
        </w:rPr>
        <w:t>、“</w:t>
      </w:r>
      <w:r>
        <w:rPr>
          <w:rFonts w:ascii="仿宋" w:hAnsi="仿宋" w:cs="宋体"/>
          <w:bCs/>
          <w:color w:val="000000"/>
          <w:kern w:val="0"/>
          <w:szCs w:val="32"/>
        </w:rPr>
        <w:t>三公</w:t>
      </w:r>
      <w:r>
        <w:rPr>
          <w:rFonts w:ascii="仿宋" w:hAnsi="仿宋" w:cs="宋体" w:hint="eastAsia"/>
          <w:bCs/>
          <w:color w:val="000000"/>
          <w:kern w:val="0"/>
          <w:szCs w:val="32"/>
        </w:rPr>
        <w:t>”</w:t>
      </w:r>
      <w:r>
        <w:rPr>
          <w:rFonts w:ascii="仿宋" w:hAnsi="仿宋" w:cs="宋体"/>
          <w:bCs/>
          <w:color w:val="000000"/>
          <w:kern w:val="0"/>
          <w:szCs w:val="32"/>
        </w:rPr>
        <w:t>经费情况。</w:t>
      </w:r>
    </w:p>
    <w:p w:rsidR="00730608" w:rsidRDefault="00F623CB">
      <w:pPr>
        <w:adjustRightInd w:val="0"/>
        <w:snapToGrid w:val="0"/>
        <w:spacing w:line="560" w:lineRule="exact"/>
        <w:ind w:firstLineChars="200" w:firstLine="632"/>
        <w:jc w:val="left"/>
        <w:rPr>
          <w:rFonts w:ascii="黑体" w:eastAsia="黑体" w:hAnsi="黑体" w:cs="宋体"/>
          <w:kern w:val="0"/>
          <w:szCs w:val="32"/>
        </w:rPr>
      </w:pPr>
      <w:r>
        <w:rPr>
          <w:rFonts w:ascii="黑体" w:eastAsia="黑体" w:hAnsi="黑体" w:cs="宋体"/>
          <w:kern w:val="0"/>
          <w:szCs w:val="32"/>
        </w:rPr>
        <w:t>五、信息公开</w:t>
      </w:r>
      <w:r>
        <w:rPr>
          <w:rFonts w:ascii="黑体" w:eastAsia="黑体" w:hAnsi="黑体" w:cs="宋体" w:hint="eastAsia"/>
          <w:kern w:val="0"/>
          <w:szCs w:val="32"/>
        </w:rPr>
        <w:t>工作</w:t>
      </w:r>
      <w:r>
        <w:rPr>
          <w:rFonts w:ascii="黑体" w:eastAsia="黑体" w:hAnsi="黑体" w:cs="宋体"/>
          <w:kern w:val="0"/>
          <w:szCs w:val="32"/>
        </w:rPr>
        <w:t>评议情况</w:t>
      </w:r>
    </w:p>
    <w:p w:rsidR="00730608" w:rsidRDefault="00991E5A">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2023年度</w:t>
      </w:r>
      <w:r w:rsidR="00F623CB">
        <w:rPr>
          <w:rFonts w:ascii="仿宋" w:hAnsi="仿宋" w:cs="宋体" w:hint="eastAsia"/>
          <w:bCs/>
          <w:color w:val="000000"/>
          <w:kern w:val="0"/>
          <w:szCs w:val="32"/>
        </w:rPr>
        <w:t>，无社会公众和师生员工对学校信息公开工作提出意见和建议。</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针对</w:t>
      </w:r>
      <w:r w:rsidR="00457E87" w:rsidRPr="00186040">
        <w:rPr>
          <w:rFonts w:ascii="仿宋" w:hAnsi="仿宋" w:cs="宋体" w:hint="eastAsia"/>
          <w:bCs/>
          <w:color w:val="000000" w:themeColor="text1"/>
          <w:kern w:val="0"/>
          <w:szCs w:val="32"/>
        </w:rPr>
        <w:t>党支部</w:t>
      </w:r>
      <w:r w:rsidR="00457E87" w:rsidRPr="00186040">
        <w:rPr>
          <w:rFonts w:ascii="仿宋" w:hAnsi="仿宋" w:cs="宋体"/>
          <w:bCs/>
          <w:color w:val="000000" w:themeColor="text1"/>
          <w:kern w:val="0"/>
          <w:szCs w:val="32"/>
        </w:rPr>
        <w:t>换届选举</w:t>
      </w:r>
      <w:r>
        <w:rPr>
          <w:rFonts w:ascii="仿宋" w:hAnsi="仿宋" w:cs="宋体" w:hint="eastAsia"/>
          <w:bCs/>
          <w:color w:val="000000"/>
          <w:kern w:val="0"/>
          <w:szCs w:val="32"/>
        </w:rPr>
        <w:t>、干部</w:t>
      </w:r>
      <w:r>
        <w:rPr>
          <w:rFonts w:ascii="仿宋" w:hAnsi="仿宋" w:cs="宋体"/>
          <w:bCs/>
          <w:color w:val="000000"/>
          <w:kern w:val="0"/>
          <w:szCs w:val="32"/>
        </w:rPr>
        <w:t>任免、职称评</w:t>
      </w:r>
      <w:r>
        <w:rPr>
          <w:rFonts w:ascii="仿宋" w:hAnsi="仿宋" w:cs="宋体" w:hint="eastAsia"/>
          <w:bCs/>
          <w:color w:val="000000"/>
          <w:kern w:val="0"/>
          <w:szCs w:val="32"/>
        </w:rPr>
        <w:t>定</w:t>
      </w:r>
      <w:r>
        <w:rPr>
          <w:rFonts w:ascii="仿宋" w:hAnsi="仿宋" w:cs="宋体"/>
          <w:bCs/>
          <w:color w:val="000000"/>
          <w:kern w:val="0"/>
          <w:szCs w:val="32"/>
        </w:rPr>
        <w:t>、</w:t>
      </w:r>
      <w:r>
        <w:rPr>
          <w:rFonts w:ascii="仿宋" w:hAnsi="仿宋" w:cs="宋体" w:hint="eastAsia"/>
          <w:bCs/>
          <w:color w:val="000000"/>
          <w:kern w:val="0"/>
          <w:szCs w:val="32"/>
        </w:rPr>
        <w:t>评优</w:t>
      </w:r>
      <w:r>
        <w:rPr>
          <w:rFonts w:ascii="仿宋" w:hAnsi="仿宋" w:cs="宋体"/>
          <w:bCs/>
          <w:color w:val="000000"/>
          <w:kern w:val="0"/>
          <w:szCs w:val="32"/>
        </w:rPr>
        <w:t>评</w:t>
      </w:r>
      <w:r>
        <w:rPr>
          <w:rFonts w:ascii="仿宋" w:hAnsi="仿宋" w:cs="宋体" w:hint="eastAsia"/>
          <w:bCs/>
          <w:color w:val="000000"/>
          <w:kern w:val="0"/>
          <w:szCs w:val="32"/>
        </w:rPr>
        <w:t>先</w:t>
      </w:r>
      <w:r>
        <w:rPr>
          <w:rFonts w:ascii="仿宋" w:hAnsi="仿宋" w:cs="宋体"/>
          <w:bCs/>
          <w:color w:val="000000"/>
          <w:kern w:val="0"/>
          <w:szCs w:val="32"/>
        </w:rPr>
        <w:t>、</w:t>
      </w:r>
      <w:r>
        <w:rPr>
          <w:rFonts w:ascii="仿宋" w:hAnsi="仿宋" w:cs="宋体" w:hint="eastAsia"/>
          <w:bCs/>
          <w:color w:val="000000"/>
          <w:kern w:val="0"/>
          <w:szCs w:val="32"/>
        </w:rPr>
        <w:t>科研</w:t>
      </w:r>
      <w:r>
        <w:rPr>
          <w:rFonts w:ascii="仿宋" w:hAnsi="仿宋" w:cs="宋体"/>
          <w:bCs/>
          <w:color w:val="000000"/>
          <w:kern w:val="0"/>
          <w:szCs w:val="32"/>
        </w:rPr>
        <w:t>项目、</w:t>
      </w:r>
      <w:r>
        <w:rPr>
          <w:rFonts w:ascii="仿宋" w:hAnsi="仿宋" w:cs="宋体" w:hint="eastAsia"/>
          <w:bCs/>
          <w:color w:val="000000"/>
          <w:kern w:val="0"/>
          <w:szCs w:val="32"/>
        </w:rPr>
        <w:t>教师</w:t>
      </w:r>
      <w:r>
        <w:rPr>
          <w:rFonts w:ascii="仿宋" w:hAnsi="仿宋" w:cs="宋体"/>
          <w:bCs/>
          <w:color w:val="000000"/>
          <w:kern w:val="0"/>
          <w:szCs w:val="32"/>
        </w:rPr>
        <w:t>聘任等</w:t>
      </w:r>
      <w:r>
        <w:rPr>
          <w:rFonts w:ascii="仿宋" w:hAnsi="仿宋" w:cs="宋体" w:hint="eastAsia"/>
          <w:bCs/>
          <w:color w:val="000000"/>
          <w:kern w:val="0"/>
          <w:szCs w:val="32"/>
        </w:rPr>
        <w:t>教职</w:t>
      </w:r>
      <w:r>
        <w:rPr>
          <w:rFonts w:ascii="仿宋" w:hAnsi="仿宋" w:cs="宋体"/>
          <w:bCs/>
          <w:color w:val="000000"/>
          <w:kern w:val="0"/>
          <w:szCs w:val="32"/>
        </w:rPr>
        <w:t>工关心的</w:t>
      </w:r>
      <w:r>
        <w:rPr>
          <w:rFonts w:ascii="仿宋" w:hAnsi="仿宋" w:cs="宋体" w:hint="eastAsia"/>
          <w:bCs/>
          <w:color w:val="000000"/>
          <w:kern w:val="0"/>
          <w:szCs w:val="32"/>
        </w:rPr>
        <w:t>工</w:t>
      </w:r>
      <w:r>
        <w:rPr>
          <w:rFonts w:ascii="仿宋" w:hAnsi="仿宋" w:cs="宋体"/>
          <w:bCs/>
          <w:color w:val="000000"/>
          <w:kern w:val="0"/>
          <w:szCs w:val="32"/>
        </w:rPr>
        <w:t>作，我</w:t>
      </w:r>
      <w:r>
        <w:rPr>
          <w:rFonts w:ascii="仿宋" w:hAnsi="仿宋" w:cs="宋体" w:hint="eastAsia"/>
          <w:bCs/>
          <w:color w:val="000000"/>
          <w:kern w:val="0"/>
          <w:szCs w:val="32"/>
        </w:rPr>
        <w:t>校严格</w:t>
      </w:r>
      <w:r>
        <w:rPr>
          <w:rFonts w:ascii="仿宋" w:hAnsi="仿宋" w:cs="宋体"/>
          <w:bCs/>
          <w:color w:val="000000"/>
          <w:kern w:val="0"/>
          <w:szCs w:val="32"/>
        </w:rPr>
        <w:t>执行信息公开</w:t>
      </w:r>
      <w:r>
        <w:rPr>
          <w:rFonts w:ascii="仿宋" w:hAnsi="仿宋" w:cs="宋体" w:hint="eastAsia"/>
          <w:bCs/>
          <w:color w:val="000000"/>
          <w:kern w:val="0"/>
          <w:szCs w:val="32"/>
        </w:rPr>
        <w:t>程序</w:t>
      </w:r>
      <w:r>
        <w:rPr>
          <w:rFonts w:ascii="仿宋" w:hAnsi="仿宋" w:cs="宋体"/>
          <w:bCs/>
          <w:color w:val="000000"/>
          <w:kern w:val="0"/>
          <w:szCs w:val="32"/>
        </w:rPr>
        <w:t>，</w:t>
      </w:r>
      <w:r>
        <w:rPr>
          <w:rFonts w:ascii="仿宋" w:hAnsi="仿宋" w:cs="宋体" w:hint="eastAsia"/>
          <w:bCs/>
          <w:color w:val="000000"/>
          <w:kern w:val="0"/>
          <w:szCs w:val="32"/>
        </w:rPr>
        <w:t>及时</w:t>
      </w:r>
      <w:r>
        <w:rPr>
          <w:rFonts w:ascii="仿宋" w:hAnsi="仿宋" w:cs="宋体"/>
          <w:bCs/>
          <w:color w:val="000000"/>
          <w:kern w:val="0"/>
          <w:szCs w:val="32"/>
        </w:rPr>
        <w:t>通过</w:t>
      </w:r>
      <w:r>
        <w:rPr>
          <w:rFonts w:ascii="仿宋" w:hAnsi="仿宋" w:cs="宋体" w:hint="eastAsia"/>
          <w:bCs/>
          <w:color w:val="000000"/>
          <w:kern w:val="0"/>
          <w:szCs w:val="32"/>
        </w:rPr>
        <w:t>校内办公</w:t>
      </w:r>
      <w:r>
        <w:rPr>
          <w:rFonts w:ascii="仿宋" w:hAnsi="仿宋" w:cs="宋体"/>
          <w:bCs/>
          <w:color w:val="000000"/>
          <w:kern w:val="0"/>
          <w:szCs w:val="32"/>
        </w:rPr>
        <w:t>系统</w:t>
      </w:r>
      <w:r>
        <w:rPr>
          <w:rFonts w:ascii="仿宋" w:hAnsi="仿宋" w:cs="宋体" w:hint="eastAsia"/>
          <w:bCs/>
          <w:color w:val="000000"/>
          <w:kern w:val="0"/>
          <w:szCs w:val="32"/>
        </w:rPr>
        <w:t>、学校内网网站、校内公告、</w:t>
      </w:r>
      <w:r>
        <w:rPr>
          <w:rFonts w:ascii="仿宋" w:hAnsi="仿宋" w:cs="宋体"/>
          <w:bCs/>
          <w:color w:val="000000"/>
          <w:kern w:val="0"/>
          <w:szCs w:val="32"/>
        </w:rPr>
        <w:t>会议</w:t>
      </w:r>
      <w:r>
        <w:rPr>
          <w:rFonts w:ascii="仿宋" w:hAnsi="仿宋" w:cs="宋体" w:hint="eastAsia"/>
          <w:bCs/>
          <w:color w:val="000000"/>
          <w:kern w:val="0"/>
          <w:szCs w:val="32"/>
        </w:rPr>
        <w:t>等</w:t>
      </w:r>
      <w:r>
        <w:rPr>
          <w:rFonts w:ascii="仿宋" w:hAnsi="仿宋" w:cs="宋体"/>
          <w:bCs/>
          <w:color w:val="000000"/>
          <w:kern w:val="0"/>
          <w:szCs w:val="32"/>
        </w:rPr>
        <w:t>形</w:t>
      </w:r>
      <w:r>
        <w:rPr>
          <w:rFonts w:ascii="仿宋" w:hAnsi="仿宋" w:cs="宋体" w:hint="eastAsia"/>
          <w:bCs/>
          <w:color w:val="000000"/>
          <w:kern w:val="0"/>
          <w:szCs w:val="32"/>
        </w:rPr>
        <w:t>式</w:t>
      </w:r>
      <w:r>
        <w:rPr>
          <w:rFonts w:ascii="仿宋" w:hAnsi="仿宋" w:cs="宋体"/>
          <w:bCs/>
          <w:color w:val="000000"/>
          <w:kern w:val="0"/>
          <w:szCs w:val="32"/>
        </w:rPr>
        <w:t>发布信息，</w:t>
      </w:r>
      <w:r>
        <w:rPr>
          <w:rFonts w:ascii="仿宋" w:hAnsi="仿宋" w:cs="宋体" w:hint="eastAsia"/>
          <w:bCs/>
          <w:color w:val="000000"/>
          <w:kern w:val="0"/>
          <w:szCs w:val="32"/>
        </w:rPr>
        <w:t>让</w:t>
      </w:r>
      <w:r>
        <w:rPr>
          <w:rFonts w:ascii="仿宋" w:hAnsi="仿宋" w:cs="宋体"/>
          <w:bCs/>
          <w:color w:val="000000"/>
          <w:kern w:val="0"/>
          <w:szCs w:val="32"/>
        </w:rPr>
        <w:t>广大教职工</w:t>
      </w:r>
      <w:r>
        <w:rPr>
          <w:rFonts w:ascii="仿宋" w:hAnsi="仿宋" w:cs="宋体" w:hint="eastAsia"/>
          <w:bCs/>
          <w:color w:val="000000"/>
          <w:kern w:val="0"/>
          <w:szCs w:val="32"/>
        </w:rPr>
        <w:t>了</w:t>
      </w:r>
      <w:r>
        <w:rPr>
          <w:rFonts w:ascii="仿宋" w:hAnsi="仿宋" w:cs="宋体"/>
          <w:bCs/>
          <w:color w:val="000000"/>
          <w:kern w:val="0"/>
          <w:szCs w:val="32"/>
        </w:rPr>
        <w:t>解</w:t>
      </w:r>
      <w:r>
        <w:rPr>
          <w:rFonts w:ascii="仿宋" w:hAnsi="仿宋" w:cs="宋体" w:hint="eastAsia"/>
          <w:bCs/>
          <w:color w:val="000000"/>
          <w:kern w:val="0"/>
          <w:szCs w:val="32"/>
        </w:rPr>
        <w:t>相</w:t>
      </w:r>
      <w:r>
        <w:rPr>
          <w:rFonts w:ascii="仿宋" w:hAnsi="仿宋" w:cs="宋体"/>
          <w:bCs/>
          <w:color w:val="000000"/>
          <w:kern w:val="0"/>
          <w:szCs w:val="32"/>
        </w:rPr>
        <w:t>关政策</w:t>
      </w:r>
      <w:r>
        <w:rPr>
          <w:rFonts w:ascii="仿宋" w:hAnsi="仿宋" w:cs="宋体" w:hint="eastAsia"/>
          <w:bCs/>
          <w:color w:val="000000"/>
          <w:kern w:val="0"/>
          <w:szCs w:val="32"/>
        </w:rPr>
        <w:t>和</w:t>
      </w:r>
      <w:r>
        <w:rPr>
          <w:rFonts w:ascii="仿宋" w:hAnsi="仿宋" w:cs="宋体"/>
          <w:bCs/>
          <w:color w:val="000000"/>
          <w:kern w:val="0"/>
          <w:szCs w:val="32"/>
        </w:rPr>
        <w:t>工作进展。</w:t>
      </w:r>
    </w:p>
    <w:p w:rsidR="00730608" w:rsidRDefault="00F623CB">
      <w:pPr>
        <w:adjustRightInd w:val="0"/>
        <w:snapToGrid w:val="0"/>
        <w:spacing w:line="560" w:lineRule="exact"/>
        <w:ind w:firstLineChars="200" w:firstLine="632"/>
        <w:jc w:val="left"/>
        <w:rPr>
          <w:rFonts w:ascii="仿宋_GB2312" w:eastAsia="仿宋_GB2312" w:hAnsi="ˎ̥" w:cs="宋体"/>
          <w:bCs/>
          <w:color w:val="000000"/>
          <w:kern w:val="0"/>
          <w:szCs w:val="32"/>
        </w:rPr>
      </w:pPr>
      <w:r>
        <w:rPr>
          <w:rFonts w:ascii="仿宋" w:hAnsi="仿宋" w:cs="宋体" w:hint="eastAsia"/>
          <w:bCs/>
          <w:color w:val="000000"/>
          <w:kern w:val="0"/>
          <w:szCs w:val="32"/>
        </w:rPr>
        <w:t>针对人</w:t>
      </w:r>
      <w:r>
        <w:rPr>
          <w:rFonts w:ascii="仿宋" w:hAnsi="仿宋" w:cs="宋体"/>
          <w:bCs/>
          <w:color w:val="000000"/>
          <w:kern w:val="0"/>
          <w:szCs w:val="32"/>
        </w:rPr>
        <w:t>员招聘、招生</w:t>
      </w:r>
      <w:r>
        <w:rPr>
          <w:rFonts w:ascii="仿宋" w:hAnsi="仿宋" w:cs="宋体" w:hint="eastAsia"/>
          <w:bCs/>
          <w:color w:val="000000"/>
          <w:kern w:val="0"/>
          <w:szCs w:val="32"/>
        </w:rPr>
        <w:t>就</w:t>
      </w:r>
      <w:r>
        <w:rPr>
          <w:rFonts w:ascii="仿宋" w:hAnsi="仿宋" w:cs="宋体"/>
          <w:bCs/>
          <w:color w:val="000000"/>
          <w:kern w:val="0"/>
          <w:szCs w:val="32"/>
        </w:rPr>
        <w:t>业、招投标等社会公众</w:t>
      </w:r>
      <w:r>
        <w:rPr>
          <w:rFonts w:ascii="仿宋" w:hAnsi="仿宋" w:cs="宋体" w:hint="eastAsia"/>
          <w:bCs/>
          <w:color w:val="000000"/>
          <w:kern w:val="0"/>
          <w:szCs w:val="32"/>
        </w:rPr>
        <w:t>普遍</w:t>
      </w:r>
      <w:r>
        <w:rPr>
          <w:rFonts w:ascii="仿宋" w:hAnsi="仿宋" w:cs="宋体"/>
          <w:bCs/>
          <w:color w:val="000000"/>
          <w:kern w:val="0"/>
          <w:szCs w:val="32"/>
        </w:rPr>
        <w:t>关心的问题，</w:t>
      </w:r>
      <w:r>
        <w:rPr>
          <w:rFonts w:ascii="仿宋" w:hAnsi="仿宋" w:cs="宋体" w:hint="eastAsia"/>
          <w:bCs/>
          <w:color w:val="000000"/>
          <w:kern w:val="0"/>
          <w:szCs w:val="32"/>
        </w:rPr>
        <w:t>我</w:t>
      </w:r>
      <w:r>
        <w:rPr>
          <w:rFonts w:ascii="仿宋" w:hAnsi="仿宋" w:cs="宋体"/>
          <w:bCs/>
          <w:color w:val="000000"/>
          <w:kern w:val="0"/>
          <w:szCs w:val="32"/>
        </w:rPr>
        <w:t>校及时通过</w:t>
      </w:r>
      <w:r>
        <w:rPr>
          <w:rFonts w:ascii="仿宋" w:hAnsi="仿宋" w:cs="宋体" w:hint="eastAsia"/>
          <w:bCs/>
          <w:color w:val="000000"/>
          <w:kern w:val="0"/>
          <w:szCs w:val="32"/>
        </w:rPr>
        <w:t>学校</w:t>
      </w:r>
      <w:r>
        <w:rPr>
          <w:rFonts w:ascii="仿宋" w:hAnsi="仿宋" w:cs="宋体"/>
          <w:bCs/>
          <w:color w:val="000000"/>
          <w:kern w:val="0"/>
          <w:szCs w:val="32"/>
        </w:rPr>
        <w:t>官网</w:t>
      </w:r>
      <w:r>
        <w:rPr>
          <w:rFonts w:ascii="仿宋" w:hAnsi="仿宋" w:cs="宋体" w:hint="eastAsia"/>
          <w:bCs/>
          <w:color w:val="000000"/>
          <w:kern w:val="0"/>
          <w:szCs w:val="32"/>
        </w:rPr>
        <w:t>、</w:t>
      </w:r>
      <w:r>
        <w:rPr>
          <w:rFonts w:ascii="仿宋" w:hAnsi="仿宋" w:cs="宋体"/>
          <w:bCs/>
          <w:color w:val="000000"/>
          <w:kern w:val="0"/>
          <w:szCs w:val="32"/>
        </w:rPr>
        <w:t>信息门户网站</w:t>
      </w:r>
      <w:r>
        <w:rPr>
          <w:rFonts w:ascii="仿宋" w:hAnsi="仿宋" w:cs="宋体" w:hint="eastAsia"/>
          <w:bCs/>
          <w:color w:val="000000"/>
          <w:kern w:val="0"/>
          <w:szCs w:val="32"/>
        </w:rPr>
        <w:t>、</w:t>
      </w:r>
      <w:proofErr w:type="gramStart"/>
      <w:r>
        <w:rPr>
          <w:rFonts w:ascii="仿宋" w:hAnsi="仿宋" w:cs="宋体"/>
          <w:bCs/>
          <w:color w:val="000000"/>
          <w:kern w:val="0"/>
          <w:szCs w:val="32"/>
        </w:rPr>
        <w:t>微信</w:t>
      </w:r>
      <w:r>
        <w:rPr>
          <w:rFonts w:ascii="仿宋" w:hAnsi="仿宋" w:cs="宋体" w:hint="eastAsia"/>
          <w:bCs/>
          <w:color w:val="000000"/>
          <w:kern w:val="0"/>
          <w:szCs w:val="32"/>
        </w:rPr>
        <w:t>平台</w:t>
      </w:r>
      <w:proofErr w:type="gramEnd"/>
      <w:r>
        <w:rPr>
          <w:rFonts w:ascii="仿宋" w:hAnsi="仿宋" w:cs="宋体" w:hint="eastAsia"/>
          <w:bCs/>
          <w:color w:val="000000"/>
          <w:kern w:val="0"/>
          <w:szCs w:val="32"/>
        </w:rPr>
        <w:t>、</w:t>
      </w:r>
      <w:proofErr w:type="gramStart"/>
      <w:r>
        <w:rPr>
          <w:rFonts w:ascii="仿宋" w:hAnsi="仿宋" w:cs="宋体"/>
          <w:bCs/>
          <w:color w:val="000000"/>
          <w:kern w:val="0"/>
          <w:szCs w:val="32"/>
        </w:rPr>
        <w:t>接诉即办</w:t>
      </w:r>
      <w:proofErr w:type="gramEnd"/>
      <w:r>
        <w:rPr>
          <w:rFonts w:ascii="仿宋" w:hAnsi="仿宋" w:cs="宋体"/>
          <w:bCs/>
          <w:color w:val="000000"/>
          <w:kern w:val="0"/>
          <w:szCs w:val="32"/>
        </w:rPr>
        <w:t>师生智能信息服务平台</w:t>
      </w:r>
      <w:r>
        <w:rPr>
          <w:rFonts w:ascii="仿宋" w:hAnsi="仿宋" w:cs="宋体" w:hint="eastAsia"/>
          <w:bCs/>
          <w:color w:val="000000"/>
          <w:kern w:val="0"/>
          <w:szCs w:val="32"/>
        </w:rPr>
        <w:t>、12345市民热线、书记校长信箱、以及</w:t>
      </w:r>
      <w:proofErr w:type="gramStart"/>
      <w:r>
        <w:rPr>
          <w:rFonts w:ascii="仿宋" w:hAnsi="仿宋" w:cs="宋体" w:hint="eastAsia"/>
          <w:bCs/>
          <w:color w:val="000000"/>
          <w:kern w:val="0"/>
          <w:szCs w:val="32"/>
        </w:rPr>
        <w:t>微信公众号</w:t>
      </w:r>
      <w:proofErr w:type="gramEnd"/>
      <w:r>
        <w:rPr>
          <w:rFonts w:ascii="仿宋" w:hAnsi="仿宋" w:cs="宋体"/>
          <w:bCs/>
          <w:color w:val="000000"/>
          <w:kern w:val="0"/>
          <w:szCs w:val="32"/>
        </w:rPr>
        <w:t>等</w:t>
      </w:r>
      <w:r>
        <w:rPr>
          <w:rFonts w:ascii="仿宋" w:hAnsi="仿宋" w:cs="宋体" w:hint="eastAsia"/>
          <w:bCs/>
          <w:color w:val="000000"/>
          <w:kern w:val="0"/>
          <w:szCs w:val="32"/>
        </w:rPr>
        <w:t>渠道进</w:t>
      </w:r>
      <w:r>
        <w:rPr>
          <w:rFonts w:ascii="仿宋" w:hAnsi="仿宋" w:cs="宋体"/>
          <w:bCs/>
          <w:color w:val="000000"/>
          <w:kern w:val="0"/>
          <w:szCs w:val="32"/>
        </w:rPr>
        <w:t>行信息公开和互动</w:t>
      </w:r>
      <w:r>
        <w:rPr>
          <w:rFonts w:ascii="仿宋" w:hAnsi="仿宋" w:cs="宋体" w:hint="eastAsia"/>
          <w:bCs/>
          <w:color w:val="000000"/>
          <w:kern w:val="0"/>
          <w:szCs w:val="32"/>
        </w:rPr>
        <w:t>沟通</w:t>
      </w:r>
      <w:r>
        <w:rPr>
          <w:rFonts w:ascii="仿宋" w:hAnsi="仿宋" w:cs="宋体"/>
          <w:bCs/>
          <w:color w:val="000000"/>
          <w:kern w:val="0"/>
          <w:szCs w:val="32"/>
        </w:rPr>
        <w:t>，不断</w:t>
      </w:r>
      <w:r>
        <w:rPr>
          <w:rFonts w:ascii="仿宋" w:hAnsi="仿宋" w:cs="宋体" w:hint="eastAsia"/>
          <w:bCs/>
          <w:color w:val="000000"/>
          <w:kern w:val="0"/>
          <w:szCs w:val="32"/>
        </w:rPr>
        <w:t>拓宽新型传播渠道，</w:t>
      </w:r>
      <w:r>
        <w:rPr>
          <w:rFonts w:ascii="仿宋" w:hAnsi="仿宋" w:cs="宋体"/>
          <w:bCs/>
          <w:color w:val="000000"/>
          <w:kern w:val="0"/>
          <w:szCs w:val="32"/>
        </w:rPr>
        <w:t>接受社会</w:t>
      </w:r>
      <w:r>
        <w:rPr>
          <w:rFonts w:ascii="仿宋" w:hAnsi="仿宋" w:cs="宋体" w:hint="eastAsia"/>
          <w:bCs/>
          <w:color w:val="000000"/>
          <w:kern w:val="0"/>
          <w:szCs w:val="32"/>
        </w:rPr>
        <w:t>公众</w:t>
      </w:r>
      <w:r>
        <w:rPr>
          <w:rFonts w:ascii="仿宋" w:hAnsi="仿宋" w:cs="宋体"/>
          <w:bCs/>
          <w:color w:val="000000"/>
          <w:kern w:val="0"/>
          <w:szCs w:val="32"/>
        </w:rPr>
        <w:t>和全校师生</w:t>
      </w:r>
      <w:r>
        <w:rPr>
          <w:rFonts w:ascii="仿宋" w:hAnsi="仿宋" w:cs="宋体" w:hint="eastAsia"/>
          <w:bCs/>
          <w:color w:val="000000"/>
          <w:kern w:val="0"/>
          <w:szCs w:val="32"/>
        </w:rPr>
        <w:t>评估</w:t>
      </w:r>
      <w:r>
        <w:rPr>
          <w:rFonts w:ascii="仿宋" w:hAnsi="仿宋" w:cs="宋体"/>
          <w:bCs/>
          <w:color w:val="000000"/>
          <w:kern w:val="0"/>
          <w:szCs w:val="32"/>
        </w:rPr>
        <w:t>和监督。</w:t>
      </w:r>
    </w:p>
    <w:p w:rsidR="00730608" w:rsidRDefault="00F623CB">
      <w:pPr>
        <w:adjustRightInd w:val="0"/>
        <w:snapToGrid w:val="0"/>
        <w:spacing w:line="560" w:lineRule="exact"/>
        <w:ind w:firstLineChars="200" w:firstLine="632"/>
        <w:jc w:val="left"/>
        <w:rPr>
          <w:rFonts w:ascii="仿宋" w:hAnsi="仿宋" w:cs="宋体"/>
          <w:bCs/>
          <w:color w:val="000000"/>
          <w:kern w:val="0"/>
          <w:szCs w:val="32"/>
        </w:rPr>
      </w:pPr>
      <w:r>
        <w:rPr>
          <w:rFonts w:ascii="黑体" w:eastAsia="黑体" w:hAnsi="黑体" w:cs="宋体" w:hint="eastAsia"/>
          <w:kern w:val="0"/>
          <w:szCs w:val="32"/>
        </w:rPr>
        <w:t>六、信息公开工作收到举报的情况</w:t>
      </w:r>
    </w:p>
    <w:p w:rsidR="00730608" w:rsidRDefault="00991E5A">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t>2023年度</w:t>
      </w:r>
      <w:r w:rsidR="00F623CB">
        <w:rPr>
          <w:rFonts w:ascii="仿宋" w:hAnsi="仿宋" w:cs="宋体"/>
          <w:bCs/>
          <w:color w:val="000000"/>
          <w:kern w:val="0"/>
          <w:szCs w:val="32"/>
        </w:rPr>
        <w:t>，学</w:t>
      </w:r>
      <w:r w:rsidR="00F623CB">
        <w:rPr>
          <w:rFonts w:ascii="仿宋" w:hAnsi="仿宋" w:cs="宋体" w:hint="eastAsia"/>
          <w:bCs/>
          <w:color w:val="000000"/>
          <w:kern w:val="0"/>
          <w:szCs w:val="32"/>
        </w:rPr>
        <w:t>校</w:t>
      </w:r>
      <w:r w:rsidR="00F623CB">
        <w:rPr>
          <w:rFonts w:ascii="仿宋" w:hAnsi="仿宋" w:cs="宋体"/>
          <w:bCs/>
          <w:color w:val="000000"/>
          <w:kern w:val="0"/>
          <w:szCs w:val="32"/>
        </w:rPr>
        <w:t>信息公开工作未</w:t>
      </w:r>
      <w:r w:rsidR="00F623CB">
        <w:rPr>
          <w:rFonts w:ascii="仿宋" w:hAnsi="仿宋" w:cs="宋体" w:hint="eastAsia"/>
          <w:bCs/>
          <w:color w:val="000000"/>
          <w:kern w:val="0"/>
          <w:szCs w:val="32"/>
        </w:rPr>
        <w:t>收</w:t>
      </w:r>
      <w:r w:rsidR="00F623CB">
        <w:rPr>
          <w:rFonts w:ascii="仿宋" w:hAnsi="仿宋" w:cs="宋体"/>
          <w:bCs/>
          <w:color w:val="000000"/>
          <w:kern w:val="0"/>
          <w:szCs w:val="32"/>
        </w:rPr>
        <w:t>到举报。</w:t>
      </w:r>
    </w:p>
    <w:p w:rsidR="00730608" w:rsidRDefault="00F623CB">
      <w:pPr>
        <w:adjustRightInd w:val="0"/>
        <w:snapToGrid w:val="0"/>
        <w:spacing w:line="560" w:lineRule="exact"/>
        <w:ind w:firstLineChars="200" w:firstLine="632"/>
        <w:jc w:val="left"/>
        <w:rPr>
          <w:rFonts w:ascii="黑体" w:eastAsia="黑体" w:hAnsi="黑体" w:cs="宋体"/>
          <w:kern w:val="0"/>
          <w:szCs w:val="32"/>
        </w:rPr>
      </w:pPr>
      <w:r>
        <w:rPr>
          <w:rFonts w:ascii="黑体" w:eastAsia="黑体" w:hAnsi="黑体" w:cs="宋体" w:hint="eastAsia"/>
          <w:kern w:val="0"/>
          <w:szCs w:val="32"/>
        </w:rPr>
        <w:t>七、信息公开工作存在的主要问题和改进措施</w:t>
      </w:r>
    </w:p>
    <w:p w:rsidR="00730608" w:rsidRDefault="00991E5A">
      <w:pPr>
        <w:adjustRightInd w:val="0"/>
        <w:snapToGrid w:val="0"/>
        <w:spacing w:line="560" w:lineRule="exact"/>
        <w:ind w:firstLineChars="200" w:firstLine="632"/>
        <w:jc w:val="left"/>
        <w:rPr>
          <w:rFonts w:ascii="仿宋" w:hAnsi="仿宋" w:cs="宋体"/>
          <w:bCs/>
          <w:color w:val="000000"/>
          <w:kern w:val="0"/>
          <w:szCs w:val="32"/>
        </w:rPr>
      </w:pPr>
      <w:r>
        <w:rPr>
          <w:rFonts w:ascii="仿宋" w:hAnsi="仿宋" w:cs="宋体" w:hint="eastAsia"/>
          <w:bCs/>
          <w:color w:val="000000"/>
          <w:kern w:val="0"/>
          <w:szCs w:val="32"/>
        </w:rPr>
        <w:lastRenderedPageBreak/>
        <w:t>2023年度</w:t>
      </w:r>
      <w:bookmarkStart w:id="3" w:name="_GoBack"/>
      <w:bookmarkEnd w:id="3"/>
      <w:r w:rsidR="00F623CB">
        <w:rPr>
          <w:rFonts w:ascii="仿宋" w:hAnsi="仿宋" w:cs="宋体" w:hint="eastAsia"/>
          <w:bCs/>
          <w:color w:val="000000"/>
          <w:kern w:val="0"/>
          <w:szCs w:val="32"/>
        </w:rPr>
        <w:t>，学校信息公开工作认真贯彻落实了上级各项要求，信息公开制度体系也在逐步完善。但是，仍然存在一些薄弱环节，如信息公开渠道利用不充分，仍倾向于传统公开途径，信息公开工作人员业务素质有待进一步加强，开展信息公开工作的主动性有待进一步提升。今后，学校将从以下两方面加以改进：</w:t>
      </w:r>
    </w:p>
    <w:p w:rsidR="00730608" w:rsidRDefault="00F623CB">
      <w:pPr>
        <w:adjustRightInd w:val="0"/>
        <w:snapToGrid w:val="0"/>
        <w:spacing w:line="560" w:lineRule="exact"/>
        <w:ind w:firstLineChars="200" w:firstLine="632"/>
        <w:rPr>
          <w:rFonts w:ascii="仿宋" w:hAnsi="仿宋"/>
          <w:bCs/>
          <w:color w:val="000000"/>
          <w:szCs w:val="32"/>
        </w:rPr>
      </w:pPr>
      <w:r>
        <w:rPr>
          <w:rFonts w:ascii="仿宋" w:hAnsi="仿宋" w:hint="eastAsia"/>
          <w:bCs/>
          <w:color w:val="000000"/>
          <w:szCs w:val="32"/>
        </w:rPr>
        <w:t>一是深入</w:t>
      </w:r>
      <w:proofErr w:type="gramStart"/>
      <w:r>
        <w:rPr>
          <w:rFonts w:ascii="仿宋" w:hAnsi="仿宋" w:hint="eastAsia"/>
          <w:bCs/>
          <w:color w:val="000000"/>
          <w:szCs w:val="32"/>
        </w:rPr>
        <w:t>拓展官网和融媒体</w:t>
      </w:r>
      <w:proofErr w:type="gramEnd"/>
      <w:r>
        <w:rPr>
          <w:rFonts w:ascii="仿宋" w:hAnsi="仿宋" w:hint="eastAsia"/>
          <w:bCs/>
          <w:color w:val="000000"/>
          <w:szCs w:val="32"/>
        </w:rPr>
        <w:t>功能，创新信息公开途径，使信息公开和信息服务工作更便捷、更迅速、服务面更广泛、阅读更迅速，更加有效呼应公众期盼。</w:t>
      </w:r>
    </w:p>
    <w:p w:rsidR="00730608" w:rsidRDefault="00F623CB">
      <w:pPr>
        <w:adjustRightInd w:val="0"/>
        <w:snapToGrid w:val="0"/>
        <w:spacing w:line="560" w:lineRule="exact"/>
        <w:ind w:firstLineChars="200" w:firstLine="632"/>
        <w:rPr>
          <w:rFonts w:ascii="仿宋" w:hAnsi="仿宋"/>
          <w:bCs/>
          <w:color w:val="000000"/>
          <w:szCs w:val="32"/>
        </w:rPr>
      </w:pPr>
      <w:r>
        <w:rPr>
          <w:rFonts w:ascii="仿宋" w:hAnsi="仿宋" w:hint="eastAsia"/>
          <w:bCs/>
          <w:color w:val="000000"/>
          <w:szCs w:val="32"/>
        </w:rPr>
        <w:t>二是持续强化信息公开队伍建设，规范和加强信息公开工作人员业务水平。学校将围绕信息公开工作新任务、新要求，加大对各部门信息公开工作的指导，进一步完善工作规范和流程，加强信息公开队伍培训交流，全力推进学校各单位、部门更加主动做好信息公开。</w:t>
      </w:r>
    </w:p>
    <w:p w:rsidR="00730608" w:rsidRDefault="00F623CB">
      <w:pPr>
        <w:adjustRightInd w:val="0"/>
        <w:snapToGrid w:val="0"/>
        <w:spacing w:line="560" w:lineRule="exact"/>
        <w:ind w:firstLineChars="200" w:firstLine="632"/>
        <w:rPr>
          <w:rFonts w:ascii="仿宋" w:hAnsi="仿宋" w:cs="宋体"/>
          <w:bCs/>
          <w:color w:val="000000"/>
          <w:kern w:val="0"/>
          <w:szCs w:val="32"/>
        </w:rPr>
      </w:pPr>
      <w:r>
        <w:rPr>
          <w:rFonts w:ascii="仿宋" w:hAnsi="仿宋" w:cs="宋体" w:hint="eastAsia"/>
          <w:bCs/>
          <w:color w:val="000000"/>
          <w:kern w:val="0"/>
          <w:szCs w:val="32"/>
        </w:rPr>
        <w:t>本报告电子版可以从北京卫生职业</w:t>
      </w:r>
      <w:r>
        <w:rPr>
          <w:rFonts w:ascii="仿宋" w:hAnsi="仿宋" w:cs="宋体"/>
          <w:bCs/>
          <w:color w:val="000000"/>
          <w:kern w:val="0"/>
          <w:szCs w:val="32"/>
        </w:rPr>
        <w:t>学院</w:t>
      </w:r>
      <w:r>
        <w:rPr>
          <w:rFonts w:ascii="仿宋" w:hAnsi="仿宋" w:cs="宋体" w:hint="eastAsia"/>
          <w:bCs/>
          <w:color w:val="000000"/>
          <w:kern w:val="0"/>
          <w:szCs w:val="32"/>
        </w:rPr>
        <w:t>信息</w:t>
      </w:r>
      <w:r>
        <w:rPr>
          <w:rFonts w:ascii="仿宋" w:hAnsi="仿宋" w:cs="宋体"/>
          <w:bCs/>
          <w:color w:val="000000"/>
          <w:kern w:val="0"/>
          <w:szCs w:val="32"/>
        </w:rPr>
        <w:t>公开</w:t>
      </w:r>
      <w:r>
        <w:rPr>
          <w:rFonts w:ascii="仿宋" w:hAnsi="仿宋" w:cs="宋体" w:hint="eastAsia"/>
          <w:bCs/>
          <w:color w:val="000000"/>
          <w:kern w:val="0"/>
          <w:szCs w:val="32"/>
        </w:rPr>
        <w:t>网站阅读下载。如对本报告有疑问，请与北京卫生</w:t>
      </w:r>
      <w:r>
        <w:rPr>
          <w:rFonts w:ascii="仿宋" w:hAnsi="仿宋" w:cs="宋体"/>
          <w:bCs/>
          <w:color w:val="000000"/>
          <w:kern w:val="0"/>
          <w:szCs w:val="32"/>
        </w:rPr>
        <w:t>职业学院</w:t>
      </w:r>
      <w:r>
        <w:rPr>
          <w:rFonts w:ascii="仿宋" w:hAnsi="仿宋" w:cs="宋体" w:hint="eastAsia"/>
          <w:bCs/>
          <w:color w:val="000000"/>
          <w:kern w:val="0"/>
          <w:szCs w:val="32"/>
        </w:rPr>
        <w:t>学院办公室联系</w:t>
      </w:r>
      <w:r>
        <w:rPr>
          <w:rFonts w:ascii="仿宋" w:hAnsi="仿宋" w:cs="宋体"/>
          <w:bCs/>
          <w:color w:val="000000"/>
          <w:kern w:val="0"/>
          <w:szCs w:val="32"/>
        </w:rPr>
        <w:t>（地址：北京市通州区</w:t>
      </w:r>
      <w:r>
        <w:rPr>
          <w:rFonts w:ascii="仿宋" w:hAnsi="仿宋" w:cs="宋体" w:hint="eastAsia"/>
          <w:bCs/>
          <w:color w:val="000000"/>
          <w:kern w:val="0"/>
          <w:szCs w:val="32"/>
        </w:rPr>
        <w:t>九棵树东路128号</w:t>
      </w:r>
      <w:r>
        <w:rPr>
          <w:rFonts w:ascii="仿宋" w:hAnsi="仿宋" w:cs="宋体"/>
          <w:bCs/>
          <w:color w:val="000000"/>
          <w:kern w:val="0"/>
          <w:szCs w:val="32"/>
        </w:rPr>
        <w:t>，邮编：101101，联系电话:010-</w:t>
      </w:r>
      <w:r>
        <w:rPr>
          <w:rFonts w:ascii="仿宋" w:hAnsi="仿宋" w:cs="宋体" w:hint="eastAsia"/>
          <w:bCs/>
          <w:color w:val="000000"/>
          <w:kern w:val="0"/>
          <w:szCs w:val="32"/>
        </w:rPr>
        <w:t>63209001</w:t>
      </w:r>
      <w:r>
        <w:rPr>
          <w:rFonts w:ascii="仿宋" w:hAnsi="仿宋" w:cs="宋体"/>
          <w:bCs/>
          <w:color w:val="000000"/>
          <w:kern w:val="0"/>
          <w:szCs w:val="32"/>
        </w:rPr>
        <w:t>）</w:t>
      </w:r>
      <w:r>
        <w:rPr>
          <w:rFonts w:ascii="仿宋" w:hAnsi="仿宋" w:cs="宋体" w:hint="eastAsia"/>
          <w:bCs/>
          <w:color w:val="000000"/>
          <w:kern w:val="0"/>
          <w:szCs w:val="32"/>
        </w:rPr>
        <w:t>。</w:t>
      </w:r>
    </w:p>
    <w:p w:rsidR="00730608" w:rsidRDefault="00730608">
      <w:pPr>
        <w:adjustRightInd w:val="0"/>
        <w:snapToGrid w:val="0"/>
        <w:spacing w:line="560" w:lineRule="exact"/>
        <w:ind w:firstLineChars="200" w:firstLine="632"/>
        <w:rPr>
          <w:rFonts w:ascii="仿宋" w:hAnsi="仿宋" w:cs="宋体"/>
          <w:bCs/>
          <w:color w:val="000000"/>
          <w:kern w:val="0"/>
          <w:szCs w:val="32"/>
        </w:rPr>
      </w:pPr>
    </w:p>
    <w:p w:rsidR="00730608" w:rsidRDefault="00730608">
      <w:pPr>
        <w:adjustRightInd w:val="0"/>
        <w:snapToGrid w:val="0"/>
        <w:spacing w:line="560" w:lineRule="exact"/>
        <w:ind w:firstLineChars="200" w:firstLine="632"/>
        <w:rPr>
          <w:rFonts w:ascii="仿宋" w:hAnsi="仿宋" w:cs="宋体"/>
          <w:bCs/>
          <w:color w:val="000000"/>
          <w:kern w:val="0"/>
          <w:szCs w:val="32"/>
        </w:rPr>
      </w:pPr>
    </w:p>
    <w:p w:rsidR="00730608" w:rsidRDefault="00F623CB">
      <w:pPr>
        <w:adjustRightInd w:val="0"/>
        <w:snapToGrid w:val="0"/>
        <w:spacing w:line="560" w:lineRule="exact"/>
        <w:ind w:firstLineChars="1500" w:firstLine="4738"/>
        <w:jc w:val="left"/>
        <w:rPr>
          <w:rFonts w:ascii="仿宋_GB2312" w:eastAsia="仿宋_GB2312" w:hAnsi="ˎ̥" w:cs="宋体"/>
          <w:bCs/>
          <w:color w:val="000000"/>
          <w:kern w:val="0"/>
          <w:szCs w:val="32"/>
        </w:rPr>
      </w:pPr>
      <w:r>
        <w:rPr>
          <w:rFonts w:ascii="仿宋_GB2312" w:eastAsia="仿宋_GB2312" w:hAnsi="ˎ̥" w:cs="宋体"/>
          <w:bCs/>
          <w:color w:val="000000"/>
          <w:kern w:val="0"/>
          <w:szCs w:val="32"/>
        </w:rPr>
        <w:t>北京</w:t>
      </w:r>
      <w:r>
        <w:rPr>
          <w:rFonts w:ascii="仿宋_GB2312" w:eastAsia="仿宋_GB2312" w:hAnsi="ˎ̥" w:cs="宋体" w:hint="eastAsia"/>
          <w:bCs/>
          <w:color w:val="000000"/>
          <w:kern w:val="0"/>
          <w:szCs w:val="32"/>
        </w:rPr>
        <w:t>卫生</w:t>
      </w:r>
      <w:r>
        <w:rPr>
          <w:rFonts w:ascii="仿宋_GB2312" w:eastAsia="仿宋_GB2312" w:hAnsi="ˎ̥" w:cs="宋体"/>
          <w:bCs/>
          <w:color w:val="000000"/>
          <w:kern w:val="0"/>
          <w:szCs w:val="32"/>
        </w:rPr>
        <w:t>职业学院</w:t>
      </w:r>
    </w:p>
    <w:p w:rsidR="00730608" w:rsidRDefault="00F623CB">
      <w:pPr>
        <w:adjustRightInd w:val="0"/>
        <w:snapToGrid w:val="0"/>
        <w:spacing w:line="560" w:lineRule="exact"/>
        <w:ind w:firstLineChars="1500" w:firstLine="4738"/>
        <w:rPr>
          <w:rFonts w:ascii="仿宋_GB2312" w:eastAsia="仿宋_GB2312"/>
        </w:rPr>
      </w:pPr>
      <w:r>
        <w:rPr>
          <w:rFonts w:ascii="仿宋_GB2312" w:eastAsia="仿宋_GB2312" w:hAnsi="ˎ̥" w:cs="宋体"/>
          <w:bCs/>
          <w:color w:val="000000"/>
          <w:kern w:val="0"/>
          <w:szCs w:val="32"/>
        </w:rPr>
        <w:t>20</w:t>
      </w:r>
      <w:r>
        <w:rPr>
          <w:rFonts w:ascii="仿宋_GB2312" w:eastAsia="仿宋_GB2312" w:hAnsi="ˎ̥" w:cs="宋体" w:hint="eastAsia"/>
          <w:bCs/>
          <w:color w:val="000000"/>
          <w:kern w:val="0"/>
          <w:szCs w:val="32"/>
        </w:rPr>
        <w:t>24</w:t>
      </w:r>
      <w:r>
        <w:rPr>
          <w:rFonts w:ascii="仿宋_GB2312" w:eastAsia="仿宋_GB2312" w:hAnsi="ˎ̥" w:cs="宋体"/>
          <w:bCs/>
          <w:color w:val="000000"/>
          <w:kern w:val="0"/>
          <w:szCs w:val="32"/>
        </w:rPr>
        <w:t>年1月</w:t>
      </w:r>
      <w:r>
        <w:rPr>
          <w:rFonts w:ascii="仿宋_GB2312" w:eastAsia="仿宋_GB2312" w:hAnsi="ˎ̥" w:cs="宋体" w:hint="eastAsia"/>
          <w:bCs/>
          <w:color w:val="000000"/>
          <w:kern w:val="0"/>
          <w:szCs w:val="32"/>
        </w:rPr>
        <w:t>15</w:t>
      </w:r>
      <w:r>
        <w:rPr>
          <w:rFonts w:ascii="仿宋_GB2312" w:eastAsia="仿宋_GB2312" w:hAnsi="ˎ̥" w:cs="宋体"/>
          <w:bCs/>
          <w:color w:val="000000"/>
          <w:kern w:val="0"/>
          <w:szCs w:val="32"/>
        </w:rPr>
        <w:t>日</w:t>
      </w:r>
    </w:p>
    <w:sectPr w:rsidR="00730608">
      <w:headerReference w:type="even" r:id="rId9"/>
      <w:headerReference w:type="default" r:id="rId10"/>
      <w:footerReference w:type="even" r:id="rId11"/>
      <w:footerReference w:type="default" r:id="rId12"/>
      <w:pgSz w:w="11906" w:h="16838"/>
      <w:pgMar w:top="1440" w:right="1474" w:bottom="1440" w:left="1587" w:header="851" w:footer="1400" w:gutter="0"/>
      <w:cols w:space="72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83" w:rsidRDefault="007D1083">
      <w:r>
        <w:separator/>
      </w:r>
    </w:p>
  </w:endnote>
  <w:endnote w:type="continuationSeparator" w:id="0">
    <w:p w:rsidR="007D1083" w:rsidRDefault="007D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体">
    <w:altName w:val="宋体"/>
    <w:charset w:val="86"/>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08" w:rsidRDefault="00F623CB">
    <w:pPr>
      <w:pStyle w:val="a3"/>
      <w:ind w:right="360" w:firstLineChars="100" w:firstLine="280"/>
      <w:rPr>
        <w:rFonts w:ascii="宋体" w:hAnsi="宋体"/>
        <w:sz w:val="28"/>
      </w:rPr>
    </w:pPr>
    <w:r>
      <w:rPr>
        <w:rStyle w:val="a6"/>
        <w:rFonts w:ascii="宋体" w:hAnsi="宋体" w:hint="eastAsia"/>
        <w:sz w:val="28"/>
      </w:rPr>
      <w:t>—</w:t>
    </w:r>
    <w:r>
      <w:rPr>
        <w:rStyle w:val="a6"/>
        <w:rFonts w:ascii="宋体" w:hAnsi="宋体"/>
        <w:sz w:val="28"/>
      </w:rPr>
      <w:t xml:space="preserve"> </w:t>
    </w:r>
    <w:r>
      <w:rPr>
        <w:rStyle w:val="a6"/>
        <w:rFonts w:ascii="宋体" w:hAnsi="宋体"/>
        <w:sz w:val="28"/>
      </w:rPr>
      <w:fldChar w:fldCharType="begin"/>
    </w:r>
    <w:r>
      <w:rPr>
        <w:rStyle w:val="a6"/>
        <w:rFonts w:ascii="宋体" w:hAnsi="宋体"/>
        <w:sz w:val="28"/>
      </w:rPr>
      <w:instrText xml:space="preserve"> PAGE \* Arabic \* MERGEFORMAT </w:instrText>
    </w:r>
    <w:r>
      <w:rPr>
        <w:rStyle w:val="a6"/>
        <w:rFonts w:ascii="宋体" w:hAnsi="宋体"/>
        <w:sz w:val="28"/>
      </w:rPr>
      <w:fldChar w:fldCharType="separate"/>
    </w:r>
    <w:r w:rsidR="00991E5A">
      <w:rPr>
        <w:rStyle w:val="a6"/>
        <w:rFonts w:ascii="宋体" w:hAnsi="宋体"/>
        <w:noProof/>
        <w:sz w:val="28"/>
      </w:rPr>
      <w:t>4</w:t>
    </w:r>
    <w:r>
      <w:rPr>
        <w:rStyle w:val="a6"/>
        <w:rFonts w:ascii="宋体" w:hAnsi="宋体"/>
        <w:sz w:val="28"/>
      </w:rPr>
      <w:fldChar w:fldCharType="end"/>
    </w:r>
    <w:r>
      <w:rPr>
        <w:rStyle w:val="a6"/>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08" w:rsidRDefault="00F623CB">
    <w:pPr>
      <w:pStyle w:val="a3"/>
      <w:ind w:rightChars="100" w:right="320"/>
      <w:jc w:val="right"/>
      <w:rPr>
        <w:rFonts w:ascii="宋体" w:hAnsi="宋体"/>
        <w:sz w:val="28"/>
      </w:rPr>
    </w:pPr>
    <w:r>
      <w:rPr>
        <w:rStyle w:val="a6"/>
        <w:rFonts w:ascii="宋体" w:hAnsi="宋体" w:hint="eastAsia"/>
        <w:sz w:val="28"/>
      </w:rPr>
      <w:t>—</w:t>
    </w:r>
    <w:r>
      <w:rPr>
        <w:rStyle w:val="a6"/>
        <w:rFonts w:ascii="宋体" w:hAnsi="宋体"/>
        <w:sz w:val="28"/>
      </w:rPr>
      <w:t xml:space="preserve"> </w:t>
    </w:r>
    <w:r>
      <w:rPr>
        <w:rStyle w:val="a6"/>
        <w:rFonts w:ascii="宋体" w:hAnsi="宋体"/>
        <w:sz w:val="28"/>
      </w:rPr>
      <w:fldChar w:fldCharType="begin"/>
    </w:r>
    <w:r>
      <w:rPr>
        <w:rStyle w:val="a6"/>
        <w:rFonts w:ascii="宋体" w:hAnsi="宋体"/>
        <w:sz w:val="28"/>
      </w:rPr>
      <w:instrText xml:space="preserve"> PAGE \* Arabic \* MERGEFORMAT </w:instrText>
    </w:r>
    <w:r>
      <w:rPr>
        <w:rStyle w:val="a6"/>
        <w:rFonts w:ascii="宋体" w:hAnsi="宋体"/>
        <w:sz w:val="28"/>
      </w:rPr>
      <w:fldChar w:fldCharType="separate"/>
    </w:r>
    <w:r w:rsidR="00991E5A">
      <w:rPr>
        <w:rStyle w:val="a6"/>
        <w:rFonts w:ascii="宋体" w:hAnsi="宋体"/>
        <w:noProof/>
        <w:sz w:val="28"/>
      </w:rPr>
      <w:t>3</w:t>
    </w:r>
    <w:r>
      <w:rPr>
        <w:rStyle w:val="a6"/>
        <w:rFonts w:ascii="宋体" w:hAnsi="宋体"/>
        <w:sz w:val="28"/>
      </w:rPr>
      <w:fldChar w:fldCharType="end"/>
    </w:r>
    <w:r>
      <w:rPr>
        <w:rStyle w:val="a6"/>
        <w:rFonts w:ascii="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83" w:rsidRDefault="007D1083">
      <w:r>
        <w:separator/>
      </w:r>
    </w:p>
  </w:footnote>
  <w:footnote w:type="continuationSeparator" w:id="0">
    <w:p w:rsidR="007D1083" w:rsidRDefault="007D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08" w:rsidRDefault="0073060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08" w:rsidRDefault="0073060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mY3YjY3NTQ0Nzc0OTIyMDY4M2U2MmE1ODBlN2EifQ=="/>
  </w:docVars>
  <w:rsids>
    <w:rsidRoot w:val="001F647D"/>
    <w:rsid w:val="00004277"/>
    <w:rsid w:val="000306FF"/>
    <w:rsid w:val="000425DB"/>
    <w:rsid w:val="000A6095"/>
    <w:rsid w:val="000A7E9B"/>
    <w:rsid w:val="000B5D7A"/>
    <w:rsid w:val="000D0900"/>
    <w:rsid w:val="000D4699"/>
    <w:rsid w:val="000E00D0"/>
    <w:rsid w:val="000E784D"/>
    <w:rsid w:val="000F2592"/>
    <w:rsid w:val="000F5D9A"/>
    <w:rsid w:val="0013553C"/>
    <w:rsid w:val="001355BB"/>
    <w:rsid w:val="001554E4"/>
    <w:rsid w:val="001645C8"/>
    <w:rsid w:val="0018281D"/>
    <w:rsid w:val="001836C5"/>
    <w:rsid w:val="00186040"/>
    <w:rsid w:val="001901B5"/>
    <w:rsid w:val="001A22DE"/>
    <w:rsid w:val="001A26B7"/>
    <w:rsid w:val="001E1158"/>
    <w:rsid w:val="001F647D"/>
    <w:rsid w:val="00206B97"/>
    <w:rsid w:val="00220605"/>
    <w:rsid w:val="002322CF"/>
    <w:rsid w:val="002D1AF6"/>
    <w:rsid w:val="002E56BA"/>
    <w:rsid w:val="002F0A64"/>
    <w:rsid w:val="0030077B"/>
    <w:rsid w:val="00307BBF"/>
    <w:rsid w:val="003911A5"/>
    <w:rsid w:val="003A60C5"/>
    <w:rsid w:val="003B457B"/>
    <w:rsid w:val="003D053F"/>
    <w:rsid w:val="003D209B"/>
    <w:rsid w:val="003D55B5"/>
    <w:rsid w:val="00412060"/>
    <w:rsid w:val="00422698"/>
    <w:rsid w:val="00436910"/>
    <w:rsid w:val="0044207C"/>
    <w:rsid w:val="004507F9"/>
    <w:rsid w:val="00457E87"/>
    <w:rsid w:val="004C53FB"/>
    <w:rsid w:val="004D425C"/>
    <w:rsid w:val="004E0306"/>
    <w:rsid w:val="004F32F3"/>
    <w:rsid w:val="00500D76"/>
    <w:rsid w:val="00506F50"/>
    <w:rsid w:val="00507C8D"/>
    <w:rsid w:val="00521286"/>
    <w:rsid w:val="00535467"/>
    <w:rsid w:val="00544F33"/>
    <w:rsid w:val="00576B8D"/>
    <w:rsid w:val="005A766A"/>
    <w:rsid w:val="005D5FE2"/>
    <w:rsid w:val="005D7804"/>
    <w:rsid w:val="005F6CF2"/>
    <w:rsid w:val="00627482"/>
    <w:rsid w:val="00634E1B"/>
    <w:rsid w:val="006D1B4F"/>
    <w:rsid w:val="006E63D3"/>
    <w:rsid w:val="006F38E4"/>
    <w:rsid w:val="007208BD"/>
    <w:rsid w:val="00730608"/>
    <w:rsid w:val="00757DBB"/>
    <w:rsid w:val="00777ED5"/>
    <w:rsid w:val="00794CDD"/>
    <w:rsid w:val="00797610"/>
    <w:rsid w:val="007C26F5"/>
    <w:rsid w:val="007D1083"/>
    <w:rsid w:val="007E2C54"/>
    <w:rsid w:val="007E47EF"/>
    <w:rsid w:val="00806667"/>
    <w:rsid w:val="00824204"/>
    <w:rsid w:val="00845D3F"/>
    <w:rsid w:val="00885061"/>
    <w:rsid w:val="008B3FEE"/>
    <w:rsid w:val="008D72EC"/>
    <w:rsid w:val="008E0A9E"/>
    <w:rsid w:val="009034B5"/>
    <w:rsid w:val="0092473D"/>
    <w:rsid w:val="00930290"/>
    <w:rsid w:val="00935537"/>
    <w:rsid w:val="009733BC"/>
    <w:rsid w:val="00975FBF"/>
    <w:rsid w:val="00991E5A"/>
    <w:rsid w:val="009A3C72"/>
    <w:rsid w:val="009A79EC"/>
    <w:rsid w:val="009F67C6"/>
    <w:rsid w:val="00A05605"/>
    <w:rsid w:val="00A05B0B"/>
    <w:rsid w:val="00A21BD0"/>
    <w:rsid w:val="00A21C48"/>
    <w:rsid w:val="00A75679"/>
    <w:rsid w:val="00AA3A20"/>
    <w:rsid w:val="00AA7A06"/>
    <w:rsid w:val="00AB214B"/>
    <w:rsid w:val="00AD0055"/>
    <w:rsid w:val="00AF11F8"/>
    <w:rsid w:val="00AF77DE"/>
    <w:rsid w:val="00B0612D"/>
    <w:rsid w:val="00B225D7"/>
    <w:rsid w:val="00B731D9"/>
    <w:rsid w:val="00B75635"/>
    <w:rsid w:val="00B910B0"/>
    <w:rsid w:val="00B95E45"/>
    <w:rsid w:val="00BB2548"/>
    <w:rsid w:val="00BB5DA5"/>
    <w:rsid w:val="00BE4125"/>
    <w:rsid w:val="00C04378"/>
    <w:rsid w:val="00C32F29"/>
    <w:rsid w:val="00C82AA6"/>
    <w:rsid w:val="00C82F00"/>
    <w:rsid w:val="00C91EF8"/>
    <w:rsid w:val="00CC4E44"/>
    <w:rsid w:val="00CF0DFE"/>
    <w:rsid w:val="00D1761A"/>
    <w:rsid w:val="00D2471E"/>
    <w:rsid w:val="00D704BC"/>
    <w:rsid w:val="00D9288B"/>
    <w:rsid w:val="00DA1285"/>
    <w:rsid w:val="00DA4311"/>
    <w:rsid w:val="00DC199F"/>
    <w:rsid w:val="00E2127B"/>
    <w:rsid w:val="00E5327C"/>
    <w:rsid w:val="00E56CED"/>
    <w:rsid w:val="00E65160"/>
    <w:rsid w:val="00E75943"/>
    <w:rsid w:val="00EB12B7"/>
    <w:rsid w:val="00EC34C3"/>
    <w:rsid w:val="00EC4C6E"/>
    <w:rsid w:val="00EE16BA"/>
    <w:rsid w:val="00EE6ADB"/>
    <w:rsid w:val="00F16BDE"/>
    <w:rsid w:val="00F42803"/>
    <w:rsid w:val="00F61C0C"/>
    <w:rsid w:val="00F623CB"/>
    <w:rsid w:val="00FB32BA"/>
    <w:rsid w:val="00FD06E2"/>
    <w:rsid w:val="00FE0D79"/>
    <w:rsid w:val="00FE6724"/>
    <w:rsid w:val="00FF6C3C"/>
    <w:rsid w:val="09E71B0D"/>
    <w:rsid w:val="1647748F"/>
    <w:rsid w:val="24BA380A"/>
    <w:rsid w:val="25602167"/>
    <w:rsid w:val="29CD2B99"/>
    <w:rsid w:val="2A4164E9"/>
    <w:rsid w:val="32A10577"/>
    <w:rsid w:val="33BE69CD"/>
    <w:rsid w:val="3CDB69FF"/>
    <w:rsid w:val="493A2D00"/>
    <w:rsid w:val="49ED78C9"/>
    <w:rsid w:val="563D2D45"/>
    <w:rsid w:val="5A731BCE"/>
    <w:rsid w:val="5B3719AA"/>
    <w:rsid w:val="5E3C5C66"/>
    <w:rsid w:val="60BF3DBF"/>
    <w:rsid w:val="66253DE5"/>
    <w:rsid w:val="6CE6645A"/>
    <w:rsid w:val="6EA838C1"/>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paragraph" w:styleId="a7">
    <w:name w:val="Balloon Text"/>
    <w:basedOn w:val="a"/>
    <w:link w:val="Char"/>
    <w:rsid w:val="008B3FEE"/>
    <w:rPr>
      <w:sz w:val="18"/>
      <w:szCs w:val="18"/>
    </w:rPr>
  </w:style>
  <w:style w:type="character" w:customStyle="1" w:styleId="Char">
    <w:name w:val="批注框文本 Char"/>
    <w:basedOn w:val="a0"/>
    <w:link w:val="a7"/>
    <w:rsid w:val="008B3FEE"/>
    <w:rPr>
      <w:rFonts w:eastAsia="仿宋"/>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paragraph" w:styleId="a7">
    <w:name w:val="Balloon Text"/>
    <w:basedOn w:val="a"/>
    <w:link w:val="Char"/>
    <w:rsid w:val="008B3FEE"/>
    <w:rPr>
      <w:sz w:val="18"/>
      <w:szCs w:val="18"/>
    </w:rPr>
  </w:style>
  <w:style w:type="character" w:customStyle="1" w:styleId="Char">
    <w:name w:val="批注框文本 Char"/>
    <w:basedOn w:val="a0"/>
    <w:link w:val="a7"/>
    <w:rsid w:val="008B3FEE"/>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436</Words>
  <Characters>2488</Characters>
  <Application>Microsoft Office Word</Application>
  <DocSecurity>0</DocSecurity>
  <Lines>20</Lines>
  <Paragraphs>5</Paragraphs>
  <ScaleCrop>false</ScaleCrop>
  <Company>Microsoft</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pc</cp:lastModifiedBy>
  <cp:revision>4</cp:revision>
  <cp:lastPrinted>2024-01-22T05:08:00Z</cp:lastPrinted>
  <dcterms:created xsi:type="dcterms:W3CDTF">2024-01-22T03:39:00Z</dcterms:created>
  <dcterms:modified xsi:type="dcterms:W3CDTF">2024-01-24T03:28:00Z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AE3218C42100497EADD66EE35A338BEF_13</vt:lpwstr>
  </property>
</Properties>
</file>